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F5" w:rsidRPr="00F54030" w:rsidRDefault="00F10FA4" w:rsidP="00D810CB">
      <w:pPr>
        <w:widowControl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1</w:t>
      </w:r>
      <w:r w:rsidR="000E6DE8" w:rsidRPr="00F54030">
        <w:rPr>
          <w:rFonts w:ascii="Times New Roman" w:hAnsi="Times New Roman" w:cs="Times New Roman"/>
          <w:sz w:val="24"/>
          <w:szCs w:val="24"/>
        </w:rPr>
        <w:t>.</w:t>
      </w:r>
      <w:r w:rsidR="00BE43F5" w:rsidRPr="00F54030">
        <w:rPr>
          <w:rFonts w:ascii="Times New Roman" w:hAnsiTheme="minorEastAsia" w:cs="Times New Roman"/>
          <w:sz w:val="24"/>
          <w:szCs w:val="24"/>
        </w:rPr>
        <w:t>测量方法</w:t>
      </w:r>
    </w:p>
    <w:p w:rsidR="005D44A1" w:rsidRPr="00F54030" w:rsidRDefault="00ED1E26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利用热电偶方式固定在被测量位置的表面，通过无纸</w:t>
      </w:r>
      <w:r w:rsidR="005D44A1" w:rsidRPr="00F54030">
        <w:rPr>
          <w:rFonts w:ascii="Times New Roman" w:hAnsiTheme="minorEastAsia" w:cs="Times New Roman"/>
          <w:sz w:val="24"/>
          <w:szCs w:val="24"/>
        </w:rPr>
        <w:t>记录仪</w:t>
      </w:r>
      <w:r w:rsidR="005D44A1" w:rsidRPr="00F54030">
        <w:rPr>
          <w:rFonts w:ascii="Times New Roman" w:hAnsi="Times New Roman" w:cs="Times New Roman"/>
          <w:sz w:val="24"/>
          <w:szCs w:val="24"/>
        </w:rPr>
        <w:t>LR8024DK/PD</w:t>
      </w:r>
      <w:r w:rsidR="005D44A1" w:rsidRPr="00F54030">
        <w:rPr>
          <w:rFonts w:ascii="Times New Roman" w:hAnsiTheme="minorEastAsia" w:cs="Times New Roman"/>
          <w:sz w:val="24"/>
          <w:szCs w:val="24"/>
        </w:rPr>
        <w:t>监控温度</w:t>
      </w:r>
      <w:r w:rsidR="00F10FA4" w:rsidRPr="00F54030">
        <w:rPr>
          <w:rFonts w:ascii="Times New Roman" w:hAnsiTheme="minorEastAsia" w:cs="Times New Roman"/>
          <w:sz w:val="24"/>
          <w:szCs w:val="24"/>
        </w:rPr>
        <w:t>。</w:t>
      </w:r>
    </w:p>
    <w:p w:rsidR="005D44A1" w:rsidRPr="00F54030" w:rsidRDefault="005D44A1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被测样品按照标准要求方式，测试至规定时间或温度稳定，读取温度最高值。</w:t>
      </w:r>
    </w:p>
    <w:p w:rsidR="00BE43F5" w:rsidRPr="00F54030" w:rsidRDefault="00BE43F5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10FA4" w:rsidRPr="00F54030" w:rsidRDefault="00D810CB" w:rsidP="00D810CB">
      <w:pPr>
        <w:pStyle w:val="a5"/>
        <w:spacing w:line="276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2.</w:t>
      </w:r>
      <w:r w:rsidR="00F10FA4" w:rsidRPr="00F54030">
        <w:rPr>
          <w:rFonts w:ascii="Times New Roman" w:hAnsiTheme="minorEastAsia" w:cs="Times New Roman"/>
          <w:sz w:val="24"/>
          <w:szCs w:val="24"/>
        </w:rPr>
        <w:t>数学模型</w:t>
      </w:r>
    </w:p>
    <w:p w:rsidR="00F10FA4" w:rsidRPr="00F54030" w:rsidRDefault="00F10FA4" w:rsidP="00D810CB">
      <w:pPr>
        <w:pStyle w:val="a5"/>
        <w:spacing w:line="276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因为数据可以在</w:t>
      </w:r>
      <w:r w:rsidR="000E6FB6" w:rsidRPr="00F54030">
        <w:rPr>
          <w:rFonts w:ascii="Times New Roman" w:hAnsiTheme="minorEastAsia" w:cs="Times New Roman"/>
          <w:sz w:val="24"/>
          <w:szCs w:val="24"/>
        </w:rPr>
        <w:t>温度记录仪</w:t>
      </w:r>
      <w:r w:rsidRPr="00F54030">
        <w:rPr>
          <w:rFonts w:ascii="Times New Roman" w:hAnsiTheme="minorEastAsia" w:cs="Times New Roman"/>
          <w:sz w:val="24"/>
          <w:szCs w:val="24"/>
        </w:rPr>
        <w:t>上直接读取，故，</w:t>
      </w:r>
      <w:r w:rsidR="000E6FB6" w:rsidRPr="00F54030">
        <w:rPr>
          <w:rFonts w:ascii="Times New Roman" w:hAnsi="Times New Roman" w:cs="Times New Roman"/>
          <w:sz w:val="24"/>
          <w:szCs w:val="24"/>
        </w:rPr>
        <w:t>dT=T</w:t>
      </w:r>
      <w:r w:rsidR="000E6FB6"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E6FB6" w:rsidRPr="00F54030">
        <w:rPr>
          <w:rFonts w:ascii="Times New Roman" w:hAnsi="Times New Roman" w:cs="Times New Roman"/>
          <w:sz w:val="24"/>
          <w:szCs w:val="24"/>
        </w:rPr>
        <w:t>-T</w:t>
      </w:r>
      <w:r w:rsidR="000E6FB6" w:rsidRPr="00F54030"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 w:rsidR="00F10FA4" w:rsidRPr="00F54030" w:rsidRDefault="000E6FB6" w:rsidP="00D810CB">
      <w:pPr>
        <w:pStyle w:val="a5"/>
        <w:spacing w:line="276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T</w:t>
      </w:r>
      <w:r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10FA4" w:rsidRPr="00F54030">
        <w:rPr>
          <w:rFonts w:ascii="Times New Roman" w:hAnsiTheme="minorEastAsia" w:cs="Times New Roman"/>
          <w:sz w:val="24"/>
          <w:szCs w:val="24"/>
        </w:rPr>
        <w:t>，</w:t>
      </w:r>
      <w:r w:rsidRPr="00F54030">
        <w:rPr>
          <w:rFonts w:ascii="Times New Roman" w:hAnsiTheme="minorEastAsia" w:cs="Times New Roman"/>
          <w:sz w:val="24"/>
          <w:szCs w:val="24"/>
        </w:rPr>
        <w:t>结束时被测位置温度</w:t>
      </w:r>
    </w:p>
    <w:p w:rsidR="00F10FA4" w:rsidRPr="00F54030" w:rsidRDefault="000E6FB6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T</w:t>
      </w:r>
      <w:r w:rsidRPr="00F5403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F10FA4" w:rsidRPr="00F54030">
        <w:rPr>
          <w:rFonts w:ascii="Times New Roman" w:hAnsiTheme="minorEastAsia" w:cs="Times New Roman"/>
          <w:sz w:val="24"/>
          <w:szCs w:val="24"/>
        </w:rPr>
        <w:t>，</w:t>
      </w:r>
      <w:r w:rsidRPr="00F54030">
        <w:rPr>
          <w:rFonts w:ascii="Times New Roman" w:hAnsiTheme="minorEastAsia" w:cs="Times New Roman"/>
          <w:sz w:val="24"/>
          <w:szCs w:val="24"/>
        </w:rPr>
        <w:t>结束时环境温度</w:t>
      </w:r>
    </w:p>
    <w:p w:rsidR="00F10FA4" w:rsidRPr="00F54030" w:rsidRDefault="00F10FA4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81633" w:rsidRPr="00F54030" w:rsidRDefault="009C43EA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212725</wp:posOffset>
            </wp:positionV>
            <wp:extent cx="1438275" cy="285750"/>
            <wp:effectExtent l="19050" t="0" r="9525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10CB" w:rsidRPr="00F54030">
        <w:rPr>
          <w:rFonts w:ascii="Times New Roman" w:hAnsi="Times New Roman" w:cs="Times New Roman"/>
          <w:sz w:val="24"/>
          <w:szCs w:val="24"/>
        </w:rPr>
        <w:t>3.</w:t>
      </w:r>
      <w:r w:rsidR="00281633" w:rsidRPr="00F54030">
        <w:rPr>
          <w:rFonts w:ascii="Times New Roman" w:hAnsiTheme="minorEastAsia" w:cs="Times New Roman"/>
          <w:sz w:val="24"/>
          <w:szCs w:val="24"/>
        </w:rPr>
        <w:t>方差与传播系数</w:t>
      </w:r>
    </w:p>
    <w:p w:rsidR="000E6FB6" w:rsidRPr="00F54030" w:rsidRDefault="000E6FB6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测试结果为和的形式，传播系数均为</w:t>
      </w:r>
      <w:r w:rsidRPr="00F54030">
        <w:rPr>
          <w:rFonts w:ascii="Times New Roman" w:hAnsi="Times New Roman" w:cs="Times New Roman"/>
          <w:sz w:val="24"/>
          <w:szCs w:val="24"/>
        </w:rPr>
        <w:t>1</w:t>
      </w:r>
      <w:r w:rsidRPr="00F54030">
        <w:rPr>
          <w:rFonts w:ascii="Times New Roman" w:hAnsiTheme="minorEastAsia" w:cs="Times New Roman"/>
          <w:sz w:val="24"/>
          <w:szCs w:val="24"/>
        </w:rPr>
        <w:t>，故，</w:t>
      </w:r>
    </w:p>
    <w:p w:rsidR="00325528" w:rsidRPr="00F54030" w:rsidRDefault="00325528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25528" w:rsidRPr="00F54030" w:rsidRDefault="00D810CB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4.</w:t>
      </w:r>
      <w:r w:rsidR="00325528" w:rsidRPr="00F54030">
        <w:rPr>
          <w:rFonts w:ascii="Times New Roman" w:hAnsiTheme="minorEastAsia" w:cs="Times New Roman"/>
          <w:sz w:val="24"/>
          <w:szCs w:val="24"/>
        </w:rPr>
        <w:t>测量不确定度一览表</w:t>
      </w:r>
    </w:p>
    <w:p w:rsidR="00186281" w:rsidRPr="00F54030" w:rsidRDefault="00325528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Style w:val="a7"/>
        <w:tblW w:w="8789" w:type="dxa"/>
        <w:tblInd w:w="-176" w:type="dxa"/>
        <w:tblLayout w:type="fixed"/>
        <w:tblLook w:val="04A0"/>
      </w:tblPr>
      <w:tblGrid>
        <w:gridCol w:w="1589"/>
        <w:gridCol w:w="1413"/>
        <w:gridCol w:w="1818"/>
        <w:gridCol w:w="1418"/>
        <w:gridCol w:w="1421"/>
        <w:gridCol w:w="1130"/>
      </w:tblGrid>
      <w:tr w:rsidR="00186281" w:rsidRPr="00F54030" w:rsidTr="005E405C">
        <w:tc>
          <w:tcPr>
            <w:tcW w:w="1589" w:type="dxa"/>
          </w:tcPr>
          <w:p w:rsidR="00186281" w:rsidRPr="00F54030" w:rsidRDefault="00186281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标准不确定度分量</w:t>
            </w:r>
            <w:r w:rsidRPr="00F54030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F54030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1413" w:type="dxa"/>
          </w:tcPr>
          <w:p w:rsidR="00186281" w:rsidRPr="00F54030" w:rsidRDefault="00186281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不确定度来源</w:t>
            </w:r>
          </w:p>
        </w:tc>
        <w:tc>
          <w:tcPr>
            <w:tcW w:w="1818" w:type="dxa"/>
          </w:tcPr>
          <w:p w:rsidR="00186281" w:rsidRPr="00F54030" w:rsidRDefault="00186281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标准不确定度值</w:t>
            </w:r>
            <w:r w:rsidR="0068263B" w:rsidRPr="00F54030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F54030">
              <w:rPr>
                <w:rFonts w:ascii="Times New Roman" w:hAnsi="Times New Roman" w:cs="Times New Roman"/>
                <w:sz w:val="32"/>
                <w:szCs w:val="32"/>
              </w:rPr>
              <w:t>A</w:t>
            </w:r>
          </w:p>
        </w:tc>
        <w:tc>
          <w:tcPr>
            <w:tcW w:w="1418" w:type="dxa"/>
          </w:tcPr>
          <w:p w:rsidR="00186281" w:rsidRPr="00F54030" w:rsidRDefault="00186281" w:rsidP="00D810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3745" cy="276225"/>
                  <wp:effectExtent l="19050" t="0" r="8255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98" cy="277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186281" w:rsidRPr="00F54030" w:rsidRDefault="00186281" w:rsidP="00D810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4432" cy="202817"/>
                  <wp:effectExtent l="19050" t="0" r="418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12" cy="20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dxa"/>
          </w:tcPr>
          <w:p w:rsidR="00186281" w:rsidRPr="00F54030" w:rsidRDefault="00186281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自由度</w:t>
            </w:r>
          </w:p>
        </w:tc>
      </w:tr>
      <w:tr w:rsidR="00011C56" w:rsidRPr="00F54030" w:rsidTr="005E405C">
        <w:tc>
          <w:tcPr>
            <w:tcW w:w="1589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36"/>
                <w:szCs w:val="36"/>
                <w:vertAlign w:val="subscript"/>
              </w:rPr>
            </w:pPr>
            <w:r w:rsidRPr="00F54030">
              <w:rPr>
                <w:rFonts w:ascii="Times New Roman" w:hAnsi="Times New Roman" w:cs="Times New Roman"/>
                <w:sz w:val="36"/>
                <w:szCs w:val="36"/>
              </w:rPr>
              <w:t>u</w:t>
            </w:r>
            <w:r w:rsidRPr="00F54030">
              <w:rPr>
                <w:rFonts w:ascii="Times New Roman" w:hAnsi="Times New Roman" w:cs="Times New Roman"/>
                <w:sz w:val="36"/>
                <w:szCs w:val="36"/>
                <w:vertAlign w:val="subscript"/>
              </w:rPr>
              <w:t>1</w:t>
            </w:r>
          </w:p>
        </w:tc>
        <w:tc>
          <w:tcPr>
            <w:tcW w:w="1413" w:type="dxa"/>
          </w:tcPr>
          <w:p w:rsidR="00011C56" w:rsidRPr="00F54030" w:rsidRDefault="00A43CDC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温度记录仪误差</w:t>
            </w:r>
          </w:p>
        </w:tc>
        <w:tc>
          <w:tcPr>
            <w:tcW w:w="1818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43CDC" w:rsidRPr="00F540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43CDC" w:rsidRPr="00F540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11C56" w:rsidRPr="00F54030" w:rsidRDefault="00A43CDC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RPr="00F54030" w:rsidTr="005E405C">
        <w:tc>
          <w:tcPr>
            <w:tcW w:w="1589" w:type="dxa"/>
          </w:tcPr>
          <w:p w:rsidR="00011C56" w:rsidRPr="00F54030" w:rsidRDefault="00336883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36"/>
                <w:szCs w:val="36"/>
              </w:rPr>
              <w:t>u</w:t>
            </w:r>
            <w:r w:rsidR="00011C56" w:rsidRPr="00F54030">
              <w:rPr>
                <w:rFonts w:ascii="Times New Roman" w:hAnsi="Times New Roman" w:cs="Times New Roman"/>
                <w:sz w:val="36"/>
                <w:szCs w:val="36"/>
                <w:vertAlign w:val="subscript"/>
              </w:rPr>
              <w:t>2</w:t>
            </w:r>
          </w:p>
        </w:tc>
        <w:tc>
          <w:tcPr>
            <w:tcW w:w="1413" w:type="dxa"/>
          </w:tcPr>
          <w:p w:rsidR="00011C56" w:rsidRPr="00F54030" w:rsidRDefault="00A43CDC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Theme="minorEastAsia" w:cs="Times New Roman"/>
                <w:sz w:val="24"/>
                <w:szCs w:val="24"/>
              </w:rPr>
              <w:t>热电偶</w:t>
            </w:r>
            <w:r w:rsidR="00011C56" w:rsidRPr="00F54030">
              <w:rPr>
                <w:rFonts w:ascii="Times New Roman" w:hAnsiTheme="minorEastAsia" w:cs="Times New Roman"/>
                <w:sz w:val="24"/>
                <w:szCs w:val="24"/>
              </w:rPr>
              <w:t>误差</w:t>
            </w:r>
          </w:p>
        </w:tc>
        <w:tc>
          <w:tcPr>
            <w:tcW w:w="1818" w:type="dxa"/>
          </w:tcPr>
          <w:p w:rsidR="00011C56" w:rsidRPr="00F54030" w:rsidRDefault="00637419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43CDC" w:rsidRPr="00F5403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F54030" w:rsidRDefault="00637419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43CDC" w:rsidRPr="00F540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</w:tcPr>
          <w:p w:rsidR="00011C56" w:rsidRPr="00F54030" w:rsidRDefault="00011C56" w:rsidP="00D810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0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RPr="00F54030" w:rsidTr="005E405C">
        <w:tc>
          <w:tcPr>
            <w:tcW w:w="8789" w:type="dxa"/>
            <w:gridSpan w:val="6"/>
          </w:tcPr>
          <w:p w:rsidR="00011C56" w:rsidRPr="00F54030" w:rsidRDefault="00ED1E26" w:rsidP="00D810CB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030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F54030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c</w:t>
            </w:r>
            <w:r w:rsidR="00011C56" w:rsidRPr="00F54030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BC5C44" w:rsidRPr="00F54030">
              <w:rPr>
                <w:rFonts w:ascii="Times New Roman" w:hAnsi="Times New Roman" w:cs="Times New Roman"/>
                <w:sz w:val="32"/>
                <w:szCs w:val="32"/>
              </w:rPr>
              <w:t>0.18</w:t>
            </w:r>
            <w:r w:rsidR="00A43CDC" w:rsidRPr="00F5403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43CDC" w:rsidRPr="00F54030">
              <w:rPr>
                <w:rFonts w:ascii="Times New Roman" w:hAnsiTheme="minorEastAsia" w:cs="Times New Roman"/>
                <w:sz w:val="32"/>
                <w:szCs w:val="32"/>
              </w:rPr>
              <w:t>℃</w:t>
            </w:r>
            <w:r w:rsidR="00011C56" w:rsidRPr="00F54030">
              <w:rPr>
                <w:rFonts w:ascii="Times New Roman" w:hAnsi="Times New Roman" w:cs="Times New Roman"/>
                <w:sz w:val="32"/>
                <w:szCs w:val="32"/>
              </w:rPr>
              <w:t xml:space="preserve">   v</w:t>
            </w:r>
            <w:r w:rsidR="00011C56" w:rsidRPr="00F54030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eff</w:t>
            </w:r>
            <w:r w:rsidR="00011C56" w:rsidRPr="00F54030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BC5C44" w:rsidRPr="00F54030"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</w:tr>
    </w:tbl>
    <w:p w:rsidR="00325528" w:rsidRPr="00F54030" w:rsidRDefault="00325528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E43F5" w:rsidRPr="00F54030" w:rsidRDefault="009C43EA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5.</w:t>
      </w:r>
      <w:r w:rsidR="00285605" w:rsidRPr="00F54030">
        <w:rPr>
          <w:rFonts w:ascii="Times New Roman" w:hAnsiTheme="minorEastAsia" w:cs="Times New Roman"/>
          <w:sz w:val="24"/>
          <w:szCs w:val="24"/>
        </w:rPr>
        <w:t>标准不确定度</w:t>
      </w:r>
      <w:r w:rsidR="00285605" w:rsidRPr="00F54030">
        <w:rPr>
          <w:rFonts w:ascii="Times New Roman" w:hAnsi="Times New Roman" w:cs="Times New Roman"/>
          <w:sz w:val="24"/>
          <w:szCs w:val="24"/>
        </w:rPr>
        <w:t>B</w:t>
      </w:r>
      <w:r w:rsidR="00285605" w:rsidRPr="00F54030">
        <w:rPr>
          <w:rFonts w:ascii="Times New Roman" w:hAnsiTheme="minorEastAsia" w:cs="Times New Roman"/>
          <w:sz w:val="24"/>
          <w:szCs w:val="24"/>
        </w:rPr>
        <w:t>类评定</w:t>
      </w:r>
    </w:p>
    <w:p w:rsidR="00285605" w:rsidRPr="00F54030" w:rsidRDefault="00901446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5</w:t>
      </w:r>
      <w:r w:rsidR="003E3484" w:rsidRPr="00F54030">
        <w:rPr>
          <w:rFonts w:ascii="Times New Roman" w:hAnsi="Times New Roman" w:cs="Times New Roman"/>
          <w:sz w:val="24"/>
          <w:szCs w:val="24"/>
        </w:rPr>
        <w:t>.1</w:t>
      </w:r>
      <w:r w:rsidR="00A43CDC" w:rsidRPr="00F54030">
        <w:rPr>
          <w:rFonts w:ascii="Times New Roman" w:hAnsiTheme="minorEastAsia" w:cs="Times New Roman"/>
          <w:sz w:val="24"/>
          <w:szCs w:val="24"/>
        </w:rPr>
        <w:t>温度记录仪</w:t>
      </w:r>
      <w:r w:rsidR="00A43CDC" w:rsidRPr="00F54030">
        <w:rPr>
          <w:rFonts w:ascii="Times New Roman" w:hAnsi="Times New Roman" w:cs="Times New Roman"/>
          <w:sz w:val="24"/>
          <w:szCs w:val="24"/>
        </w:rPr>
        <w:t>LR8024DK/PD</w:t>
      </w:r>
      <w:r w:rsidR="003E3484" w:rsidRPr="00F54030">
        <w:rPr>
          <w:rFonts w:ascii="Times New Roman" w:hAnsiTheme="minorEastAsia" w:cs="Times New Roman"/>
          <w:sz w:val="24"/>
          <w:szCs w:val="24"/>
        </w:rPr>
        <w:t>的不确定度分量</w:t>
      </w:r>
      <w:r w:rsidR="003E3484" w:rsidRPr="00F54030">
        <w:rPr>
          <w:rFonts w:ascii="Times New Roman" w:hAnsi="Times New Roman" w:cs="Times New Roman"/>
          <w:sz w:val="24"/>
          <w:szCs w:val="24"/>
        </w:rPr>
        <w:t>u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3E3484" w:rsidRPr="00F54030" w:rsidRDefault="003E3484" w:rsidP="009C43EA">
      <w:pPr>
        <w:spacing w:line="276" w:lineRule="auto"/>
        <w:ind w:left="1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根据校准证书，仪器的系统误差极限值为</w:t>
      </w:r>
      <w:r w:rsidR="00A43CDC" w:rsidRPr="00F54030">
        <w:rPr>
          <w:rFonts w:ascii="Times New Roman" w:hAnsi="Times New Roman" w:cs="Times New Roman"/>
          <w:sz w:val="24"/>
          <w:szCs w:val="24"/>
        </w:rPr>
        <w:t xml:space="preserve">0.5 </w:t>
      </w:r>
      <w:r w:rsidR="00A43CDC" w:rsidRPr="00F54030">
        <w:rPr>
          <w:rFonts w:ascii="Times New Roman" w:hAnsiTheme="minorEastAsia" w:cs="Times New Roman"/>
          <w:sz w:val="24"/>
          <w:szCs w:val="24"/>
        </w:rPr>
        <w:t>℃</w:t>
      </w:r>
      <w:r w:rsidRPr="00F54030">
        <w:rPr>
          <w:rFonts w:ascii="Times New Roman" w:hAnsiTheme="minorEastAsia" w:cs="Times New Roman"/>
          <w:sz w:val="24"/>
          <w:szCs w:val="24"/>
        </w:rPr>
        <w:t>，正态分布，取</w:t>
      </w:r>
      <w:r w:rsidRPr="00F54030">
        <w:rPr>
          <w:rFonts w:ascii="Times New Roman" w:hAnsi="Times New Roman" w:cs="Times New Roman"/>
          <w:sz w:val="24"/>
          <w:szCs w:val="24"/>
        </w:rPr>
        <w:t>k=3</w:t>
      </w:r>
      <w:r w:rsidRPr="00F54030">
        <w:rPr>
          <w:rFonts w:ascii="Times New Roman" w:hAnsiTheme="minorEastAsia" w:cs="Times New Roman"/>
          <w:sz w:val="24"/>
          <w:szCs w:val="24"/>
        </w:rPr>
        <w:t>，估计相对不确定度</w:t>
      </w:r>
      <w:r w:rsidRPr="00F54030">
        <w:rPr>
          <w:rFonts w:ascii="Times New Roman" w:hAnsi="Times New Roman" w:cs="Times New Roman"/>
          <w:sz w:val="24"/>
          <w:szCs w:val="24"/>
        </w:rPr>
        <w:t>10%</w:t>
      </w:r>
      <w:r w:rsidRPr="00F54030">
        <w:rPr>
          <w:rFonts w:ascii="Times New Roman" w:hAnsiTheme="minorEastAsia" w:cs="Times New Roman"/>
          <w:sz w:val="24"/>
          <w:szCs w:val="24"/>
        </w:rPr>
        <w:t>。</w:t>
      </w:r>
    </w:p>
    <w:p w:rsidR="003E3484" w:rsidRPr="00F54030" w:rsidRDefault="00336883" w:rsidP="00D810CB">
      <w:pPr>
        <w:spacing w:line="276" w:lineRule="auto"/>
        <w:ind w:leftChars="135" w:left="283" w:firstLineChars="150" w:firstLine="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u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E3484" w:rsidRPr="00F54030">
        <w:rPr>
          <w:rFonts w:ascii="Times New Roman" w:hAnsi="Times New Roman" w:cs="Times New Roman"/>
          <w:sz w:val="24"/>
          <w:szCs w:val="24"/>
        </w:rPr>
        <w:t>=</w:t>
      </w:r>
      <w:r w:rsidR="00A43CDC" w:rsidRPr="00F54030">
        <w:rPr>
          <w:rFonts w:ascii="Times New Roman" w:hAnsi="Times New Roman" w:cs="Times New Roman"/>
          <w:sz w:val="24"/>
          <w:szCs w:val="24"/>
        </w:rPr>
        <w:t>0.5</w:t>
      </w:r>
      <w:r w:rsidR="00A120EF" w:rsidRPr="00F54030">
        <w:rPr>
          <w:rFonts w:ascii="Times New Roman" w:hAnsi="Times New Roman" w:cs="Times New Roman"/>
          <w:sz w:val="24"/>
          <w:szCs w:val="24"/>
        </w:rPr>
        <w:t>/3=</w:t>
      </w:r>
      <w:r w:rsidR="00637419" w:rsidRPr="00F54030">
        <w:rPr>
          <w:rFonts w:ascii="Times New Roman" w:hAnsi="Times New Roman" w:cs="Times New Roman"/>
          <w:sz w:val="24"/>
          <w:szCs w:val="24"/>
        </w:rPr>
        <w:t>0.17</w:t>
      </w:r>
      <w:r w:rsidR="00AE004A" w:rsidRPr="00F54030">
        <w:rPr>
          <w:rFonts w:ascii="Times New Roman" w:hAnsi="Times New Roman" w:cs="Times New Roman"/>
          <w:sz w:val="24"/>
          <w:szCs w:val="24"/>
        </w:rPr>
        <w:t xml:space="preserve"> </w:t>
      </w:r>
      <w:r w:rsidR="00A43CDC" w:rsidRPr="00F54030">
        <w:rPr>
          <w:rFonts w:ascii="Times New Roman" w:hAnsiTheme="minorEastAsia" w:cs="Times New Roman"/>
          <w:sz w:val="24"/>
          <w:szCs w:val="24"/>
        </w:rPr>
        <w:t>℃</w:t>
      </w:r>
    </w:p>
    <w:p w:rsidR="00DA731C" w:rsidRPr="00F54030" w:rsidRDefault="00336883" w:rsidP="00D810CB">
      <w:pPr>
        <w:spacing w:line="276" w:lineRule="auto"/>
        <w:ind w:leftChars="135" w:left="283" w:firstLineChars="150" w:firstLine="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v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DA731C" w:rsidRPr="00F54030">
        <w:rPr>
          <w:rFonts w:ascii="Times New Roman" w:hAnsi="Times New Roman" w:cs="Times New Roman"/>
          <w:sz w:val="24"/>
          <w:szCs w:val="24"/>
        </w:rPr>
        <w:t>=</w:t>
      </w:r>
      <w:r w:rsidR="00DA731C" w:rsidRPr="00F54030">
        <w:rPr>
          <w:rFonts w:ascii="Times New Roman" w:hAnsiTheme="minorEastAsia" w:cs="Times New Roman"/>
          <w:sz w:val="24"/>
          <w:szCs w:val="24"/>
        </w:rPr>
        <w:t>（</w:t>
      </w:r>
      <w:r w:rsidR="00DA731C" w:rsidRPr="00F54030">
        <w:rPr>
          <w:rFonts w:ascii="Times New Roman" w:hAnsi="Times New Roman" w:cs="Times New Roman"/>
          <w:sz w:val="24"/>
          <w:szCs w:val="24"/>
        </w:rPr>
        <w:t>1/2</w:t>
      </w:r>
      <w:r w:rsidR="00DA731C" w:rsidRPr="00F54030">
        <w:rPr>
          <w:rFonts w:ascii="Times New Roman" w:hAnsiTheme="minorEastAsia" w:cs="Times New Roman"/>
          <w:sz w:val="24"/>
          <w:szCs w:val="24"/>
        </w:rPr>
        <w:t>）</w:t>
      </w:r>
      <w:r w:rsidR="00DA731C" w:rsidRPr="00F54030">
        <w:rPr>
          <w:rFonts w:ascii="Times New Roman" w:hAnsi="Times New Roman" w:cs="Times New Roman"/>
          <w:sz w:val="24"/>
          <w:szCs w:val="24"/>
        </w:rPr>
        <w:t>/</w:t>
      </w:r>
      <w:r w:rsidR="00DA731C" w:rsidRPr="00F54030">
        <w:rPr>
          <w:rFonts w:ascii="Times New Roman" w:hAnsiTheme="minorEastAsia" w:cs="Times New Roman"/>
          <w:sz w:val="24"/>
          <w:szCs w:val="24"/>
        </w:rPr>
        <w:t>（</w:t>
      </w:r>
      <w:r w:rsidR="00DA731C" w:rsidRPr="00F54030">
        <w:rPr>
          <w:rFonts w:ascii="Times New Roman" w:hAnsi="Times New Roman" w:cs="Times New Roman"/>
          <w:sz w:val="24"/>
          <w:szCs w:val="24"/>
        </w:rPr>
        <w:t>10/100</w:t>
      </w:r>
      <w:r w:rsidR="00DA731C" w:rsidRPr="00F54030">
        <w:rPr>
          <w:rFonts w:ascii="Times New Roman" w:hAnsiTheme="minorEastAsia" w:cs="Times New Roman"/>
          <w:sz w:val="24"/>
          <w:szCs w:val="24"/>
        </w:rPr>
        <w:t>）</w:t>
      </w:r>
      <w:r w:rsidR="00DA731C" w:rsidRPr="00F54030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DA731C" w:rsidRPr="00F54030">
        <w:rPr>
          <w:rFonts w:ascii="Times New Roman" w:hAnsi="Times New Roman" w:cs="Times New Roman"/>
          <w:sz w:val="24"/>
          <w:szCs w:val="24"/>
        </w:rPr>
        <w:t>=50</w:t>
      </w:r>
    </w:p>
    <w:p w:rsidR="00DA731C" w:rsidRPr="00F54030" w:rsidRDefault="009C43EA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5</w:t>
      </w:r>
      <w:r w:rsidR="00DA731C" w:rsidRPr="00F54030">
        <w:rPr>
          <w:rFonts w:ascii="Times New Roman" w:hAnsi="Times New Roman" w:cs="Times New Roman"/>
          <w:sz w:val="24"/>
          <w:szCs w:val="24"/>
        </w:rPr>
        <w:t>.2</w:t>
      </w:r>
      <w:r w:rsidR="00A43CDC" w:rsidRPr="00F54030">
        <w:rPr>
          <w:rFonts w:ascii="Times New Roman" w:hAnsiTheme="minorEastAsia" w:cs="Times New Roman"/>
          <w:sz w:val="24"/>
          <w:szCs w:val="24"/>
        </w:rPr>
        <w:t>热电偶（</w:t>
      </w:r>
      <w:r w:rsidR="00A43CDC" w:rsidRPr="00F54030">
        <w:rPr>
          <w:rFonts w:ascii="Times New Roman" w:hAnsi="Times New Roman" w:cs="Times New Roman"/>
          <w:sz w:val="24"/>
          <w:szCs w:val="24"/>
        </w:rPr>
        <w:t>J</w:t>
      </w:r>
      <w:r w:rsidR="00A43CDC" w:rsidRPr="00F54030">
        <w:rPr>
          <w:rFonts w:ascii="Times New Roman" w:hAnsiTheme="minorEastAsia" w:cs="Times New Roman"/>
          <w:sz w:val="24"/>
          <w:szCs w:val="24"/>
        </w:rPr>
        <w:t>型）</w:t>
      </w:r>
      <w:r w:rsidR="00F33E01" w:rsidRPr="00F54030">
        <w:rPr>
          <w:rFonts w:ascii="Times New Roman" w:hAnsiTheme="minorEastAsia" w:cs="Times New Roman"/>
          <w:sz w:val="24"/>
          <w:szCs w:val="24"/>
        </w:rPr>
        <w:t>的不确定度分量</w:t>
      </w:r>
      <w:r w:rsidR="00F33E01" w:rsidRPr="00F54030">
        <w:rPr>
          <w:rFonts w:ascii="Times New Roman" w:hAnsi="Times New Roman" w:cs="Times New Roman"/>
          <w:sz w:val="24"/>
          <w:szCs w:val="24"/>
        </w:rPr>
        <w:t>u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F33E01" w:rsidRPr="00F54030" w:rsidRDefault="002A5C14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根据校准证书，热电偶的系统误差极限值</w:t>
      </w:r>
      <w:r w:rsidR="00F33E01" w:rsidRPr="00F54030">
        <w:rPr>
          <w:rFonts w:ascii="Times New Roman" w:hAnsiTheme="minorEastAsia" w:cs="Times New Roman"/>
          <w:sz w:val="24"/>
          <w:szCs w:val="24"/>
        </w:rPr>
        <w:t>为</w:t>
      </w:r>
      <w:r w:rsidR="00A43CDC" w:rsidRPr="00F54030">
        <w:rPr>
          <w:rFonts w:ascii="Times New Roman" w:hAnsi="Times New Roman" w:cs="Times New Roman"/>
          <w:sz w:val="24"/>
          <w:szCs w:val="24"/>
        </w:rPr>
        <w:t xml:space="preserve">0.2 </w:t>
      </w:r>
      <w:r w:rsidR="00A43CDC" w:rsidRPr="00F54030">
        <w:rPr>
          <w:rFonts w:ascii="Times New Roman" w:hAnsiTheme="minorEastAsia" w:cs="Times New Roman"/>
          <w:sz w:val="24"/>
          <w:szCs w:val="24"/>
        </w:rPr>
        <w:t>℃</w:t>
      </w:r>
      <w:r w:rsidR="00F33E01" w:rsidRPr="00F54030">
        <w:rPr>
          <w:rFonts w:ascii="Times New Roman" w:hAnsiTheme="minorEastAsia" w:cs="Times New Roman"/>
          <w:sz w:val="24"/>
          <w:szCs w:val="24"/>
        </w:rPr>
        <w:t>，</w:t>
      </w:r>
      <w:r w:rsidR="00A43CDC" w:rsidRPr="00F54030">
        <w:rPr>
          <w:rFonts w:ascii="Times New Roman" w:hAnsiTheme="minorEastAsia" w:cs="Times New Roman"/>
          <w:sz w:val="24"/>
          <w:szCs w:val="24"/>
        </w:rPr>
        <w:t>正态分布，取</w:t>
      </w:r>
      <w:r w:rsidR="00A43CDC" w:rsidRPr="00F54030">
        <w:rPr>
          <w:rFonts w:ascii="Times New Roman" w:hAnsi="Times New Roman" w:cs="Times New Roman"/>
          <w:sz w:val="24"/>
          <w:szCs w:val="24"/>
        </w:rPr>
        <w:t>k=3</w:t>
      </w:r>
      <w:r w:rsidR="00A43CDC" w:rsidRPr="00F54030">
        <w:rPr>
          <w:rFonts w:ascii="Times New Roman" w:hAnsiTheme="minorEastAsia" w:cs="Times New Roman"/>
          <w:sz w:val="24"/>
          <w:szCs w:val="24"/>
        </w:rPr>
        <w:t>，估计相对不确定度</w:t>
      </w:r>
      <w:r w:rsidR="00A43CDC" w:rsidRPr="00F54030">
        <w:rPr>
          <w:rFonts w:ascii="Times New Roman" w:hAnsi="Times New Roman" w:cs="Times New Roman"/>
          <w:sz w:val="24"/>
          <w:szCs w:val="24"/>
        </w:rPr>
        <w:t>10%</w:t>
      </w:r>
      <w:r w:rsidR="00F33E01" w:rsidRPr="00F54030">
        <w:rPr>
          <w:rFonts w:ascii="Times New Roman" w:hAnsiTheme="minorEastAsia" w:cs="Times New Roman"/>
          <w:sz w:val="24"/>
          <w:szCs w:val="24"/>
        </w:rPr>
        <w:t>。</w:t>
      </w:r>
    </w:p>
    <w:p w:rsidR="00F33E01" w:rsidRPr="00F54030" w:rsidRDefault="00336883" w:rsidP="00D810CB">
      <w:pPr>
        <w:spacing w:line="276" w:lineRule="auto"/>
        <w:ind w:leftChars="135" w:left="283" w:firstLineChars="150" w:firstLine="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u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D7762" w:rsidRPr="00F54030">
        <w:rPr>
          <w:rFonts w:ascii="Times New Roman" w:hAnsi="Times New Roman" w:cs="Times New Roman"/>
          <w:sz w:val="24"/>
          <w:szCs w:val="24"/>
        </w:rPr>
        <w:t>=</w:t>
      </w:r>
      <w:r w:rsidR="00A43CDC" w:rsidRPr="00F54030">
        <w:rPr>
          <w:rFonts w:ascii="Times New Roman" w:hAnsi="Times New Roman" w:cs="Times New Roman"/>
          <w:sz w:val="24"/>
          <w:szCs w:val="24"/>
        </w:rPr>
        <w:t>0.2</w:t>
      </w:r>
      <w:r w:rsidR="00FD7762" w:rsidRPr="00F54030">
        <w:rPr>
          <w:rFonts w:ascii="Times New Roman" w:hAnsi="Times New Roman" w:cs="Times New Roman"/>
          <w:sz w:val="24"/>
          <w:szCs w:val="24"/>
        </w:rPr>
        <w:t>/3=</w:t>
      </w:r>
      <w:r w:rsidR="00AE004A" w:rsidRPr="00F54030">
        <w:rPr>
          <w:rFonts w:ascii="Times New Roman" w:hAnsi="Times New Roman" w:cs="Times New Roman"/>
          <w:sz w:val="24"/>
          <w:szCs w:val="24"/>
        </w:rPr>
        <w:t xml:space="preserve"> </w:t>
      </w:r>
      <w:r w:rsidR="002D3751" w:rsidRPr="00F54030">
        <w:rPr>
          <w:rFonts w:ascii="Times New Roman" w:hAnsi="Times New Roman" w:cs="Times New Roman"/>
          <w:sz w:val="24"/>
          <w:szCs w:val="24"/>
        </w:rPr>
        <w:t>0.0</w:t>
      </w:r>
      <w:r w:rsidR="00A43CDC" w:rsidRPr="00F54030">
        <w:rPr>
          <w:rFonts w:ascii="Times New Roman" w:hAnsi="Times New Roman" w:cs="Times New Roman"/>
          <w:sz w:val="24"/>
          <w:szCs w:val="24"/>
        </w:rPr>
        <w:t>7</w:t>
      </w:r>
      <w:r w:rsidR="00011C56" w:rsidRPr="00F54030">
        <w:rPr>
          <w:rFonts w:ascii="Times New Roman" w:hAnsi="Times New Roman" w:cs="Times New Roman"/>
          <w:sz w:val="24"/>
          <w:szCs w:val="24"/>
        </w:rPr>
        <w:t xml:space="preserve"> </w:t>
      </w:r>
      <w:r w:rsidR="00A43CDC" w:rsidRPr="00F54030">
        <w:rPr>
          <w:rFonts w:ascii="Times New Roman" w:hAnsiTheme="minorEastAsia" w:cs="Times New Roman"/>
          <w:sz w:val="24"/>
          <w:szCs w:val="24"/>
        </w:rPr>
        <w:t>℃</w:t>
      </w:r>
    </w:p>
    <w:p w:rsidR="00FD7762" w:rsidRPr="00F54030" w:rsidRDefault="00336883" w:rsidP="00D810CB">
      <w:pPr>
        <w:spacing w:line="276" w:lineRule="auto"/>
        <w:ind w:leftChars="135" w:left="283" w:firstLineChars="150" w:firstLine="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v</w:t>
      </w:r>
      <w:r w:rsidR="00A43CDC" w:rsidRPr="00F5403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D7762" w:rsidRPr="00F54030">
        <w:rPr>
          <w:rFonts w:ascii="Times New Roman" w:hAnsi="Times New Roman" w:cs="Times New Roman"/>
          <w:sz w:val="24"/>
          <w:szCs w:val="24"/>
        </w:rPr>
        <w:t>=</w:t>
      </w:r>
      <w:r w:rsidR="00A43CDC" w:rsidRPr="00F54030">
        <w:rPr>
          <w:rFonts w:ascii="Times New Roman" w:hAnsiTheme="minorEastAsia" w:cs="Times New Roman"/>
          <w:sz w:val="24"/>
          <w:szCs w:val="24"/>
        </w:rPr>
        <w:t>（</w:t>
      </w:r>
      <w:r w:rsidR="00A43CDC" w:rsidRPr="00F54030">
        <w:rPr>
          <w:rFonts w:ascii="Times New Roman" w:hAnsi="Times New Roman" w:cs="Times New Roman"/>
          <w:sz w:val="24"/>
          <w:szCs w:val="24"/>
        </w:rPr>
        <w:t>1/2</w:t>
      </w:r>
      <w:r w:rsidR="00A43CDC" w:rsidRPr="00F54030">
        <w:rPr>
          <w:rFonts w:ascii="Times New Roman" w:hAnsiTheme="minorEastAsia" w:cs="Times New Roman"/>
          <w:sz w:val="24"/>
          <w:szCs w:val="24"/>
        </w:rPr>
        <w:t>）</w:t>
      </w:r>
      <w:r w:rsidR="00A43CDC" w:rsidRPr="00F54030">
        <w:rPr>
          <w:rFonts w:ascii="Times New Roman" w:hAnsi="Times New Roman" w:cs="Times New Roman"/>
          <w:sz w:val="24"/>
          <w:szCs w:val="24"/>
        </w:rPr>
        <w:t>/</w:t>
      </w:r>
      <w:r w:rsidR="00A43CDC" w:rsidRPr="00F54030">
        <w:rPr>
          <w:rFonts w:ascii="Times New Roman" w:hAnsiTheme="minorEastAsia" w:cs="Times New Roman"/>
          <w:sz w:val="24"/>
          <w:szCs w:val="24"/>
        </w:rPr>
        <w:t>（</w:t>
      </w:r>
      <w:r w:rsidR="00A43CDC" w:rsidRPr="00F54030">
        <w:rPr>
          <w:rFonts w:ascii="Times New Roman" w:hAnsi="Times New Roman" w:cs="Times New Roman"/>
          <w:sz w:val="24"/>
          <w:szCs w:val="24"/>
        </w:rPr>
        <w:t>10/100</w:t>
      </w:r>
      <w:r w:rsidR="00A43CDC" w:rsidRPr="00F54030">
        <w:rPr>
          <w:rFonts w:ascii="Times New Roman" w:hAnsiTheme="minorEastAsia" w:cs="Times New Roman"/>
          <w:sz w:val="24"/>
          <w:szCs w:val="24"/>
        </w:rPr>
        <w:t>）</w:t>
      </w:r>
      <w:r w:rsidR="00A43CDC" w:rsidRPr="00F54030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A43CDC" w:rsidRPr="00F54030">
        <w:rPr>
          <w:rFonts w:ascii="Times New Roman" w:hAnsi="Times New Roman" w:cs="Times New Roman"/>
          <w:sz w:val="24"/>
          <w:szCs w:val="24"/>
        </w:rPr>
        <w:t>=50</w:t>
      </w:r>
    </w:p>
    <w:p w:rsidR="0015293D" w:rsidRPr="00F54030" w:rsidRDefault="0085171A" w:rsidP="00D810CB">
      <w:pPr>
        <w:spacing w:line="276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93D" w:rsidRPr="00F54030" w:rsidRDefault="00901446" w:rsidP="00D81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C43EA" w:rsidRPr="00F54030">
        <w:rPr>
          <w:rFonts w:ascii="Times New Roman" w:hAnsi="Times New Roman" w:cs="Times New Roman"/>
          <w:sz w:val="24"/>
          <w:szCs w:val="24"/>
        </w:rPr>
        <w:t>.</w:t>
      </w:r>
      <w:r w:rsidR="0015293D" w:rsidRPr="00F54030">
        <w:rPr>
          <w:rFonts w:ascii="Times New Roman" w:hAnsiTheme="minorEastAsia" w:cs="Times New Roman"/>
          <w:sz w:val="24"/>
          <w:szCs w:val="24"/>
        </w:rPr>
        <w:t>合成标准不确定度</w:t>
      </w:r>
    </w:p>
    <w:p w:rsidR="00BE43F5" w:rsidRPr="00F54030" w:rsidRDefault="00BE43F5" w:rsidP="009878AE">
      <w:pPr>
        <w:spacing w:line="276" w:lineRule="auto"/>
        <w:ind w:leftChars="850" w:left="1785" w:firstLineChars="550" w:firstLine="1650"/>
        <w:jc w:val="left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30"/>
          <w:szCs w:val="30"/>
        </w:rPr>
        <w:t>u</w:t>
      </w:r>
      <w:r w:rsidR="00471DE4" w:rsidRPr="00F54030">
        <w:rPr>
          <w:rFonts w:ascii="Times New Roman" w:hAnsi="Times New Roman" w:cs="Times New Roman"/>
          <w:sz w:val="32"/>
          <w:szCs w:val="32"/>
          <w:vertAlign w:val="subscript"/>
        </w:rPr>
        <w:t>c</w:t>
      </w:r>
      <w:r w:rsidRPr="00F54030">
        <w:rPr>
          <w:rFonts w:ascii="Times New Roman" w:hAnsi="Times New Roman" w:cs="Times New Roman"/>
          <w:sz w:val="24"/>
          <w:szCs w:val="24"/>
        </w:rPr>
        <w:t>=</w:t>
      </w:r>
      <w:r w:rsidR="00BC5C44" w:rsidRPr="00F54030">
        <w:rPr>
          <w:rFonts w:ascii="Times New Roman" w:hAnsi="Times New Roman" w:cs="Times New Roman"/>
          <w:position w:val="-10"/>
          <w:sz w:val="24"/>
          <w:szCs w:val="24"/>
        </w:rPr>
        <w:object w:dxaOrig="10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18.75pt" o:ole="">
            <v:imagedata r:id="rId10" o:title=""/>
          </v:shape>
          <o:OLEObject Type="Embed" ProgID="Equation.3" ShapeID="_x0000_i1025" DrawAspect="Content" ObjectID="_1575550676" r:id="rId11"/>
        </w:object>
      </w:r>
      <w:r w:rsidR="00E60BBC" w:rsidRPr="00F54030">
        <w:rPr>
          <w:rFonts w:ascii="Times New Roman" w:hAnsi="Times New Roman" w:cs="Times New Roman"/>
          <w:sz w:val="24"/>
          <w:szCs w:val="24"/>
        </w:rPr>
        <w:t>0.1</w:t>
      </w:r>
      <w:r w:rsidR="00BC5C44" w:rsidRPr="00F54030">
        <w:rPr>
          <w:rFonts w:ascii="Times New Roman" w:hAnsi="Times New Roman" w:cs="Times New Roman"/>
          <w:sz w:val="24"/>
          <w:szCs w:val="24"/>
        </w:rPr>
        <w:t>8</w:t>
      </w:r>
      <w:r w:rsidRPr="00F54030">
        <w:rPr>
          <w:rFonts w:ascii="Times New Roman" w:hAnsi="Times New Roman" w:cs="Times New Roman"/>
          <w:sz w:val="24"/>
          <w:szCs w:val="24"/>
        </w:rPr>
        <w:t xml:space="preserve"> </w:t>
      </w:r>
      <w:r w:rsidR="00BC5C44" w:rsidRPr="00F54030">
        <w:rPr>
          <w:rFonts w:ascii="Times New Roman" w:hAnsiTheme="minorEastAsia" w:cs="Times New Roman"/>
          <w:sz w:val="24"/>
          <w:szCs w:val="24"/>
        </w:rPr>
        <w:t>℃</w:t>
      </w:r>
    </w:p>
    <w:p w:rsidR="00BE43F5" w:rsidRPr="00F54030" w:rsidRDefault="00BE43F5" w:rsidP="00D810CB">
      <w:pPr>
        <w:spacing w:line="276" w:lineRule="auto"/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</w:p>
    <w:p w:rsidR="006F0F85" w:rsidRPr="00F54030" w:rsidRDefault="00901446" w:rsidP="00D810CB">
      <w:pPr>
        <w:spacing w:line="276" w:lineRule="auto"/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7</w:t>
      </w:r>
      <w:r w:rsidR="009C43EA" w:rsidRPr="00F54030">
        <w:rPr>
          <w:rFonts w:ascii="Times New Roman" w:hAnsi="Times New Roman" w:cs="Times New Roman"/>
          <w:sz w:val="24"/>
          <w:szCs w:val="24"/>
        </w:rPr>
        <w:t>.</w:t>
      </w:r>
      <w:r w:rsidR="006F0F85" w:rsidRPr="00F54030">
        <w:rPr>
          <w:rFonts w:ascii="Times New Roman" w:hAnsiTheme="minorEastAsia" w:cs="Times New Roman"/>
          <w:sz w:val="24"/>
          <w:szCs w:val="24"/>
        </w:rPr>
        <w:t>有效自由度的计算及包含因子的确定</w:t>
      </w:r>
    </w:p>
    <w:p w:rsidR="006F0F85" w:rsidRPr="00F54030" w:rsidRDefault="006F0F85" w:rsidP="009878AE">
      <w:pPr>
        <w:spacing w:line="276" w:lineRule="auto"/>
        <w:ind w:left="3600" w:hangingChars="1500" w:hanging="3600"/>
        <w:jc w:val="center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4925" cy="857207"/>
            <wp:effectExtent l="19050" t="0" r="9525" b="0"/>
            <wp:docPr id="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483" cy="86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F85" w:rsidRPr="00F54030" w:rsidRDefault="006F0F85" w:rsidP="00D810CB">
      <w:pPr>
        <w:spacing w:line="276" w:lineRule="auto"/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计算结果为，</w:t>
      </w:r>
      <w:r w:rsidR="00BC5C44" w:rsidRPr="00F54030">
        <w:rPr>
          <w:rFonts w:ascii="Times New Roman" w:hAnsi="Times New Roman" w:cs="Times New Roman"/>
          <w:sz w:val="24"/>
          <w:szCs w:val="24"/>
        </w:rPr>
        <w:t>66</w:t>
      </w:r>
    </w:p>
    <w:p w:rsidR="006F0F85" w:rsidRPr="00F54030" w:rsidRDefault="006F0F85" w:rsidP="003976BD">
      <w:pPr>
        <w:spacing w:line="276" w:lineRule="auto"/>
        <w:ind w:leftChars="100" w:left="3570" w:hangingChars="1400" w:hanging="3360"/>
        <w:jc w:val="center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302075"/>
            <wp:effectExtent l="1905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042" cy="310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0065">
        <w:rPr>
          <w:rFonts w:ascii="Times New Roman" w:hAnsiTheme="minorEastAsia" w:cs="Times New Roman"/>
          <w:sz w:val="36"/>
          <w:szCs w:val="36"/>
          <w:vertAlign w:val="superscript"/>
        </w:rPr>
        <w:t>（</w:t>
      </w:r>
      <w:r w:rsidR="00BC5C44" w:rsidRPr="00CF0065">
        <w:rPr>
          <w:rFonts w:ascii="Times New Roman" w:hAnsi="Times New Roman" w:cs="Times New Roman"/>
          <w:sz w:val="36"/>
          <w:szCs w:val="36"/>
          <w:vertAlign w:val="superscript"/>
        </w:rPr>
        <w:t>66</w:t>
      </w:r>
      <w:r w:rsidRPr="00CF0065">
        <w:rPr>
          <w:rFonts w:ascii="Times New Roman" w:hAnsiTheme="minorEastAsia" w:cs="Times New Roman"/>
          <w:sz w:val="36"/>
          <w:szCs w:val="36"/>
          <w:vertAlign w:val="superscript"/>
        </w:rPr>
        <w:t>）</w:t>
      </w:r>
      <w:r w:rsidRPr="00CF0065">
        <w:rPr>
          <w:rFonts w:ascii="Times New Roman" w:hAnsi="Times New Roman" w:cs="Times New Roman"/>
          <w:sz w:val="36"/>
          <w:szCs w:val="36"/>
          <w:vertAlign w:val="superscript"/>
        </w:rPr>
        <w:t>=</w:t>
      </w:r>
      <w:r w:rsidR="00BC5C44" w:rsidRPr="00CF0065">
        <w:rPr>
          <w:rFonts w:ascii="Times New Roman" w:hAnsi="Times New Roman" w:cs="Times New Roman"/>
          <w:sz w:val="36"/>
          <w:szCs w:val="36"/>
          <w:vertAlign w:val="superscript"/>
        </w:rPr>
        <w:t>1.994</w:t>
      </w:r>
    </w:p>
    <w:p w:rsidR="004208A0" w:rsidRPr="00F54030" w:rsidRDefault="004208A0" w:rsidP="00D810CB">
      <w:pPr>
        <w:spacing w:line="276" w:lineRule="auto"/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</w:p>
    <w:p w:rsidR="004208A0" w:rsidRPr="00F54030" w:rsidRDefault="00901446" w:rsidP="009C43EA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8</w:t>
      </w:r>
      <w:r w:rsidR="009C43EA" w:rsidRPr="00F54030">
        <w:rPr>
          <w:rFonts w:ascii="Times New Roman" w:hAnsi="Times New Roman" w:cs="Times New Roman"/>
          <w:sz w:val="24"/>
          <w:szCs w:val="24"/>
        </w:rPr>
        <w:t>.</w:t>
      </w:r>
      <w:r w:rsidR="004208A0" w:rsidRPr="00F54030">
        <w:rPr>
          <w:rFonts w:ascii="Times New Roman" w:hAnsiTheme="minorEastAsia" w:cs="Times New Roman"/>
          <w:sz w:val="24"/>
          <w:szCs w:val="24"/>
        </w:rPr>
        <w:t>扩展不确定度</w:t>
      </w:r>
    </w:p>
    <w:p w:rsidR="004208A0" w:rsidRPr="00F54030" w:rsidRDefault="003976BD" w:rsidP="003976BD">
      <w:pPr>
        <w:spacing w:line="276" w:lineRule="auto"/>
        <w:ind w:leftChars="100" w:left="4410" w:hangingChars="1400" w:hanging="4200"/>
        <w:jc w:val="center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30"/>
          <w:szCs w:val="30"/>
        </w:rPr>
        <w:t>u</w:t>
      </w:r>
      <w:r w:rsidR="004208A0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4208A0" w:rsidRPr="00F54030">
        <w:rPr>
          <w:rFonts w:ascii="Times New Roman" w:hAnsi="Times New Roman" w:cs="Times New Roman"/>
          <w:sz w:val="30"/>
          <w:szCs w:val="30"/>
        </w:rPr>
        <w:t>=k</w:t>
      </w:r>
      <w:r w:rsidR="004208A0"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4208A0" w:rsidRPr="00F54030">
        <w:rPr>
          <w:rFonts w:ascii="Times New Roman" w:hAnsi="Times New Roman" w:cs="Times New Roman"/>
          <w:sz w:val="30"/>
          <w:szCs w:val="30"/>
        </w:rPr>
        <w:t>*u</w:t>
      </w:r>
      <w:r w:rsidR="004208A0" w:rsidRPr="00F54030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="004208A0" w:rsidRPr="00F54030">
        <w:rPr>
          <w:rFonts w:ascii="Times New Roman" w:hAnsi="Times New Roman" w:cs="Times New Roman"/>
          <w:sz w:val="24"/>
          <w:szCs w:val="24"/>
        </w:rPr>
        <w:t>=</w:t>
      </w:r>
      <w:r w:rsidR="00ED06AA" w:rsidRPr="00F54030">
        <w:rPr>
          <w:rFonts w:ascii="Times New Roman" w:hAnsi="Times New Roman" w:cs="Times New Roman"/>
          <w:sz w:val="24"/>
          <w:szCs w:val="24"/>
        </w:rPr>
        <w:t>1.994*</w:t>
      </w:r>
      <w:r w:rsidR="00BC5C44" w:rsidRPr="00F54030">
        <w:rPr>
          <w:rFonts w:ascii="Times New Roman" w:hAnsi="Times New Roman" w:cs="Times New Roman"/>
          <w:sz w:val="24"/>
          <w:szCs w:val="24"/>
        </w:rPr>
        <w:t>0.18</w:t>
      </w:r>
      <w:r w:rsidR="00B57F08" w:rsidRPr="00F54030">
        <w:rPr>
          <w:rFonts w:ascii="Times New Roman" w:hAnsi="Times New Roman" w:cs="Times New Roman"/>
          <w:sz w:val="24"/>
          <w:szCs w:val="24"/>
        </w:rPr>
        <w:t>=0.</w:t>
      </w:r>
      <w:r w:rsidR="00ED06AA" w:rsidRPr="00F54030">
        <w:rPr>
          <w:rFonts w:ascii="Times New Roman" w:hAnsi="Times New Roman" w:cs="Times New Roman"/>
          <w:sz w:val="24"/>
          <w:szCs w:val="24"/>
        </w:rPr>
        <w:t>36</w:t>
      </w:r>
      <w:r w:rsidR="00B57F08" w:rsidRPr="00F54030">
        <w:rPr>
          <w:rFonts w:ascii="Times New Roman" w:hAnsi="Times New Roman" w:cs="Times New Roman"/>
          <w:sz w:val="24"/>
          <w:szCs w:val="24"/>
        </w:rPr>
        <w:t xml:space="preserve"> </w:t>
      </w:r>
      <w:r w:rsidR="00BC5C44" w:rsidRPr="00F54030">
        <w:rPr>
          <w:rFonts w:ascii="Times New Roman" w:hAnsiTheme="minorEastAsia" w:cs="Times New Roman"/>
          <w:sz w:val="24"/>
          <w:szCs w:val="24"/>
        </w:rPr>
        <w:t>℃</w:t>
      </w:r>
    </w:p>
    <w:p w:rsidR="004208A0" w:rsidRPr="00F54030" w:rsidRDefault="004208A0" w:rsidP="00D810CB">
      <w:pPr>
        <w:spacing w:line="276" w:lineRule="auto"/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</w:p>
    <w:p w:rsidR="004208A0" w:rsidRPr="00F54030" w:rsidRDefault="00901446" w:rsidP="009C43EA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>9</w:t>
      </w:r>
      <w:r w:rsidR="009C43EA" w:rsidRPr="00F54030">
        <w:rPr>
          <w:rFonts w:ascii="Times New Roman" w:hAnsi="Times New Roman" w:cs="Times New Roman"/>
          <w:sz w:val="24"/>
          <w:szCs w:val="24"/>
        </w:rPr>
        <w:t>.</w:t>
      </w:r>
      <w:r w:rsidR="004208A0" w:rsidRPr="00F54030">
        <w:rPr>
          <w:rFonts w:ascii="Times New Roman" w:hAnsiTheme="minorEastAsia" w:cs="Times New Roman"/>
          <w:sz w:val="24"/>
          <w:szCs w:val="24"/>
        </w:rPr>
        <w:t>不确定度的最后报告</w:t>
      </w:r>
    </w:p>
    <w:p w:rsidR="004208A0" w:rsidRPr="00F54030" w:rsidRDefault="004208A0" w:rsidP="00D810CB">
      <w:pPr>
        <w:spacing w:line="276" w:lineRule="auto"/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="Times New Roman" w:cs="Times New Roman"/>
          <w:sz w:val="24"/>
          <w:szCs w:val="24"/>
        </w:rPr>
        <w:t xml:space="preserve">     </w:t>
      </w:r>
      <w:r w:rsidRPr="00F54030">
        <w:rPr>
          <w:rFonts w:ascii="Times New Roman" w:hAnsiTheme="minorEastAsia" w:cs="Times New Roman"/>
          <w:sz w:val="24"/>
          <w:szCs w:val="24"/>
        </w:rPr>
        <w:t>扩展不确定度</w:t>
      </w:r>
      <w:r w:rsidR="00E6238B" w:rsidRPr="00F54030">
        <w:rPr>
          <w:rFonts w:ascii="Times New Roman" w:hAnsi="Times New Roman" w:cs="Times New Roman"/>
          <w:sz w:val="30"/>
          <w:szCs w:val="30"/>
        </w:rPr>
        <w:t>u</w:t>
      </w:r>
      <w:r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F54030">
        <w:rPr>
          <w:rFonts w:ascii="Times New Roman" w:hAnsi="Times New Roman" w:cs="Times New Roman"/>
          <w:sz w:val="24"/>
          <w:szCs w:val="24"/>
        </w:rPr>
        <w:t>=</w:t>
      </w:r>
      <w:r w:rsidR="00ED06AA" w:rsidRPr="00F54030">
        <w:rPr>
          <w:rFonts w:ascii="Times New Roman" w:hAnsi="Times New Roman" w:cs="Times New Roman"/>
          <w:sz w:val="24"/>
          <w:szCs w:val="24"/>
        </w:rPr>
        <w:t xml:space="preserve">0.36 </w:t>
      </w:r>
      <w:r w:rsidR="00ED06AA" w:rsidRPr="00F54030">
        <w:rPr>
          <w:rFonts w:ascii="Times New Roman" w:hAnsiTheme="minorEastAsia" w:cs="Times New Roman"/>
          <w:sz w:val="24"/>
          <w:szCs w:val="24"/>
        </w:rPr>
        <w:t>℃</w:t>
      </w:r>
    </w:p>
    <w:p w:rsidR="004208A0" w:rsidRPr="00F54030" w:rsidRDefault="004208A0" w:rsidP="00537A8A">
      <w:pPr>
        <w:spacing w:line="276" w:lineRule="auto"/>
        <w:ind w:left="1"/>
        <w:rPr>
          <w:rFonts w:ascii="Times New Roman" w:hAnsi="Times New Roman" w:cs="Times New Roman"/>
          <w:sz w:val="24"/>
          <w:szCs w:val="24"/>
        </w:rPr>
      </w:pPr>
      <w:r w:rsidRPr="00F54030">
        <w:rPr>
          <w:rFonts w:ascii="Times New Roman" w:hAnsiTheme="minorEastAsia" w:cs="Times New Roman"/>
          <w:sz w:val="24"/>
          <w:szCs w:val="24"/>
        </w:rPr>
        <w:t>（</w:t>
      </w:r>
      <w:r w:rsidR="00E6238B" w:rsidRPr="00F54030">
        <w:rPr>
          <w:rFonts w:ascii="Times New Roman" w:hAnsi="Times New Roman" w:cs="Times New Roman"/>
          <w:sz w:val="30"/>
          <w:szCs w:val="30"/>
        </w:rPr>
        <w:t>u</w:t>
      </w:r>
      <w:r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F54030">
        <w:rPr>
          <w:rFonts w:ascii="Times New Roman" w:hAnsiTheme="minorEastAsia" w:cs="Times New Roman"/>
          <w:sz w:val="24"/>
          <w:szCs w:val="24"/>
        </w:rPr>
        <w:t>由合成标准不确定度</w:t>
      </w:r>
      <w:r w:rsidRPr="00F54030">
        <w:rPr>
          <w:rFonts w:ascii="Times New Roman" w:hAnsi="Times New Roman" w:cs="Times New Roman"/>
          <w:sz w:val="30"/>
          <w:szCs w:val="30"/>
        </w:rPr>
        <w:t>u</w:t>
      </w:r>
      <w:r w:rsidRPr="00F54030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Pr="00F54030">
        <w:rPr>
          <w:rFonts w:ascii="Times New Roman" w:hAnsi="Times New Roman" w:cs="Times New Roman"/>
          <w:sz w:val="24"/>
          <w:szCs w:val="24"/>
        </w:rPr>
        <w:t>=</w:t>
      </w:r>
      <w:r w:rsidR="00B57F08" w:rsidRPr="00F54030">
        <w:rPr>
          <w:rFonts w:ascii="Times New Roman" w:hAnsi="Times New Roman" w:cs="Times New Roman"/>
          <w:sz w:val="24"/>
          <w:szCs w:val="24"/>
        </w:rPr>
        <w:t>0.18</w:t>
      </w:r>
      <w:r w:rsidRPr="00F54030">
        <w:rPr>
          <w:rFonts w:ascii="Times New Roman" w:hAnsiTheme="minorEastAsia" w:cs="Times New Roman"/>
          <w:sz w:val="24"/>
          <w:szCs w:val="24"/>
        </w:rPr>
        <w:t>，按置信水准</w:t>
      </w:r>
      <w:r w:rsidRPr="00F54030">
        <w:rPr>
          <w:rFonts w:ascii="Times New Roman" w:hAnsi="Times New Roman" w:cs="Times New Roman"/>
          <w:sz w:val="24"/>
          <w:szCs w:val="24"/>
        </w:rPr>
        <w:t>p=0.95</w:t>
      </w:r>
      <w:r w:rsidRPr="00F54030">
        <w:rPr>
          <w:rFonts w:ascii="Times New Roman" w:hAnsiTheme="minorEastAsia" w:cs="Times New Roman"/>
          <w:sz w:val="24"/>
          <w:szCs w:val="24"/>
        </w:rPr>
        <w:t>，自由度</w:t>
      </w:r>
      <w:r w:rsidRPr="00F54030">
        <w:rPr>
          <w:rFonts w:ascii="Times New Roman" w:hAnsi="Times New Roman" w:cs="Times New Roman"/>
          <w:sz w:val="24"/>
          <w:szCs w:val="24"/>
        </w:rPr>
        <w:t>v=</w:t>
      </w:r>
      <w:r w:rsidR="00BC5C44" w:rsidRPr="00F54030">
        <w:rPr>
          <w:rFonts w:ascii="Times New Roman" w:hAnsi="Times New Roman" w:cs="Times New Roman"/>
          <w:sz w:val="24"/>
          <w:szCs w:val="24"/>
        </w:rPr>
        <w:t>66</w:t>
      </w:r>
      <w:r w:rsidRPr="00F54030">
        <w:rPr>
          <w:rFonts w:ascii="Times New Roman" w:hAnsiTheme="minorEastAsia" w:cs="Times New Roman"/>
          <w:sz w:val="24"/>
          <w:szCs w:val="24"/>
        </w:rPr>
        <w:t>所得</w:t>
      </w:r>
      <w:r w:rsidRPr="00F54030">
        <w:rPr>
          <w:rFonts w:ascii="Times New Roman" w:hAnsi="Times New Roman" w:cs="Times New Roman"/>
          <w:sz w:val="24"/>
          <w:szCs w:val="24"/>
        </w:rPr>
        <w:t>t</w:t>
      </w:r>
      <w:r w:rsidRPr="00F54030">
        <w:rPr>
          <w:rFonts w:ascii="Times New Roman" w:hAnsiTheme="minorEastAsia" w:cs="Times New Roman"/>
          <w:sz w:val="24"/>
          <w:szCs w:val="24"/>
        </w:rPr>
        <w:t>分布临界值</w:t>
      </w:r>
      <w:r w:rsidRPr="00F54030">
        <w:rPr>
          <w:rFonts w:ascii="Times New Roman" w:hAnsi="Times New Roman" w:cs="Times New Roman"/>
          <w:sz w:val="24"/>
          <w:szCs w:val="24"/>
        </w:rPr>
        <w:t>-</w:t>
      </w:r>
      <w:r w:rsidRPr="00F54030">
        <w:rPr>
          <w:rFonts w:ascii="Times New Roman" w:hAnsiTheme="minorEastAsia" w:cs="Times New Roman"/>
          <w:sz w:val="24"/>
          <w:szCs w:val="24"/>
        </w:rPr>
        <w:t>包含因子</w:t>
      </w:r>
      <w:r w:rsidRPr="00F54030">
        <w:rPr>
          <w:rFonts w:ascii="Times New Roman" w:hAnsi="Times New Roman" w:cs="Times New Roman"/>
          <w:sz w:val="30"/>
          <w:szCs w:val="30"/>
        </w:rPr>
        <w:t>k</w:t>
      </w:r>
      <w:r w:rsidRPr="00F54030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F54030">
        <w:rPr>
          <w:rFonts w:ascii="Times New Roman" w:hAnsi="Times New Roman" w:cs="Times New Roman"/>
          <w:sz w:val="24"/>
          <w:szCs w:val="24"/>
        </w:rPr>
        <w:t>=</w:t>
      </w:r>
      <w:r w:rsidR="00BC5C44" w:rsidRPr="00F54030">
        <w:rPr>
          <w:rFonts w:ascii="Times New Roman" w:hAnsi="Times New Roman" w:cs="Times New Roman"/>
          <w:sz w:val="24"/>
          <w:szCs w:val="24"/>
        </w:rPr>
        <w:t>1.994</w:t>
      </w:r>
      <w:r w:rsidRPr="00F54030">
        <w:rPr>
          <w:rFonts w:ascii="Times New Roman" w:hAnsiTheme="minorEastAsia" w:cs="Times New Roman"/>
          <w:sz w:val="24"/>
          <w:szCs w:val="24"/>
        </w:rPr>
        <w:t>而得。）</w:t>
      </w:r>
    </w:p>
    <w:p w:rsidR="009C43EA" w:rsidRPr="008657E1" w:rsidRDefault="009C43EA" w:rsidP="009C43EA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9C43EA" w:rsidRPr="008657E1" w:rsidRDefault="009C43EA" w:rsidP="009C43EA">
      <w:pPr>
        <w:spacing w:line="276" w:lineRule="auto"/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p w:rsidR="00022015" w:rsidRPr="008657E1" w:rsidRDefault="00022015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2015" w:rsidRPr="008657E1" w:rsidRDefault="00022015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2015" w:rsidRPr="008657E1" w:rsidRDefault="00022015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2015" w:rsidRDefault="00022015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57E1" w:rsidRDefault="008657E1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57E1" w:rsidRDefault="008657E1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57E1" w:rsidRDefault="008657E1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57E1" w:rsidRDefault="008657E1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57E1" w:rsidRPr="008657E1" w:rsidRDefault="008657E1" w:rsidP="009C43E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851"/>
        <w:gridCol w:w="1416"/>
        <w:gridCol w:w="850"/>
        <w:gridCol w:w="1416"/>
        <w:gridCol w:w="887"/>
        <w:gridCol w:w="1418"/>
      </w:tblGrid>
      <w:tr w:rsidR="007858E9" w:rsidTr="00105FD4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编制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FD5EE6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3810</wp:posOffset>
                  </wp:positionV>
                  <wp:extent cx="744855" cy="289560"/>
                  <wp:effectExtent l="19050" t="0" r="0" b="0"/>
                  <wp:wrapNone/>
                  <wp:docPr id="2" name="图片 1" descr="林伟伟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林伟伟2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855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审核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7858E9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29845</wp:posOffset>
                  </wp:positionV>
                  <wp:extent cx="696595" cy="236855"/>
                  <wp:effectExtent l="19050" t="0" r="8255" b="0"/>
                  <wp:wrapNone/>
                  <wp:docPr id="5" name="图片 4" descr="赵静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赵静兵.jpg"/>
                          <pic:cNvPicPr/>
                        </pic:nvPicPr>
                        <pic:blipFill>
                          <a:blip r:embed="rId15" cstate="print"/>
                          <a:srcRect l="10341" t="31111" r="10788" b="3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7858E9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-3810</wp:posOffset>
                  </wp:positionV>
                  <wp:extent cx="579120" cy="289560"/>
                  <wp:effectExtent l="19050" t="0" r="0" b="0"/>
                  <wp:wrapNone/>
                  <wp:docPr id="6" name="图片 5" descr="戴德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戴德勇.jpg"/>
                          <pic:cNvPicPr/>
                        </pic:nvPicPr>
                        <pic:blipFill>
                          <a:blip r:embed="rId16" cstate="print"/>
                          <a:srcRect l="15317" t="32667" r="28853" b="30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58E9" w:rsidTr="00105FD4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 w:rsidP="00735481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</w:t>
            </w:r>
            <w:r w:rsidR="00735481">
              <w:rPr>
                <w:rFonts w:asciiTheme="minorEastAsia" w:hAnsiTheme="minorEastAsia" w:hint="eastAsia"/>
                <w:sz w:val="24"/>
              </w:rPr>
              <w:t>7-01</w:t>
            </w:r>
            <w:r>
              <w:rPr>
                <w:rFonts w:asciiTheme="minorEastAsia" w:hAnsiTheme="minorEastAsia" w:hint="eastAsia"/>
                <w:sz w:val="24"/>
              </w:rPr>
              <w:t>-</w:t>
            </w:r>
            <w:r w:rsidR="00735481"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735481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105FD4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105FD4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FD4" w:rsidRDefault="00735481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105FD4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</w:tr>
    </w:tbl>
    <w:p w:rsidR="009C43EA" w:rsidRPr="00F54030" w:rsidRDefault="009C43EA" w:rsidP="00F23617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</w:p>
    <w:sectPr w:rsidR="009C43EA" w:rsidRPr="00F54030" w:rsidSect="00537A8A">
      <w:headerReference w:type="default" r:id="rId17"/>
      <w:footerReference w:type="default" r:id="rId18"/>
      <w:pgSz w:w="11906" w:h="16838"/>
      <w:pgMar w:top="2092" w:right="1800" w:bottom="1342" w:left="1800" w:header="851" w:footer="60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B0E" w:rsidRDefault="001B5B0E" w:rsidP="00BE43F5">
      <w:r>
        <w:separator/>
      </w:r>
    </w:p>
  </w:endnote>
  <w:endnote w:type="continuationSeparator" w:id="1">
    <w:p w:rsidR="001B5B0E" w:rsidRDefault="001B5B0E" w:rsidP="00BE4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A8A" w:rsidRPr="00537A8A" w:rsidRDefault="00537A8A" w:rsidP="00537A8A">
    <w:pPr>
      <w:pStyle w:val="a4"/>
      <w:pBdr>
        <w:top w:val="single" w:sz="4" w:space="3" w:color="auto"/>
      </w:pBdr>
      <w:tabs>
        <w:tab w:val="right" w:pos="8010"/>
        <w:tab w:val="right" w:pos="12960"/>
      </w:tabs>
      <w:rPr>
        <w:rFonts w:ascii="Times New Roman" w:hAnsi="Times New Roman" w:cs="Times New Roman"/>
        <w:sz w:val="15"/>
        <w:szCs w:val="15"/>
      </w:rPr>
    </w:pPr>
    <w:r w:rsidRPr="00537A8A">
      <w:rPr>
        <w:rFonts w:ascii="Times New Roman" w:hAnsi="Times New Roman" w:cs="Times New Roman"/>
      </w:rPr>
      <w:t>Q</w:t>
    </w:r>
    <w:r>
      <w:rPr>
        <w:rFonts w:ascii="Times New Roman" w:hAnsi="Times New Roman" w:cs="Times New Roman" w:hint="eastAsia"/>
      </w:rPr>
      <w:t>U-01</w:t>
    </w:r>
    <w:r w:rsidRPr="00537A8A">
      <w:rPr>
        <w:rFonts w:ascii="Times New Roman" w:hAnsi="Times New Roman" w:cs="Times New Roman"/>
      </w:rPr>
      <w:t xml:space="preserve">-1.0  </w:t>
    </w:r>
    <w:r w:rsidRPr="00537A8A">
      <w:rPr>
        <w:rFonts w:ascii="Times New Roman" w:hAnsi="Times New Roman" w:cs="Times New Roman"/>
        <w:sz w:val="15"/>
        <w:szCs w:val="15"/>
      </w:rPr>
      <w:t xml:space="preserve">                                                                            </w:t>
    </w:r>
    <w:r w:rsidRPr="00537A8A">
      <w:rPr>
        <w:rFonts w:ascii="Times New Roman" w:cs="Times New Roman"/>
      </w:rPr>
      <w:t>第</w:t>
    </w:r>
    <w:r w:rsidRPr="00537A8A">
      <w:rPr>
        <w:rFonts w:ascii="Times New Roman" w:hAnsi="Times New Roman" w:cs="Times New Roman"/>
        <w:snapToGrid w:val="0"/>
      </w:rPr>
      <w:t xml:space="preserve"> </w: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PAGE </w:instrTex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3D35EB">
      <w:rPr>
        <w:rFonts w:ascii="Times New Roman" w:hAnsi="Times New Roman" w:cs="Times New Roman"/>
        <w:noProof/>
        <w:snapToGrid w:val="0"/>
      </w:rPr>
      <w:t>2</w: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页，共</w:t>
    </w:r>
    <w:r w:rsidRPr="00537A8A">
      <w:rPr>
        <w:rFonts w:ascii="Times New Roman" w:hAnsi="Times New Roman" w:cs="Times New Roman"/>
        <w:snapToGrid w:val="0"/>
      </w:rPr>
      <w:t xml:space="preserve"> </w: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NUMPAGES </w:instrTex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3D35EB">
      <w:rPr>
        <w:rFonts w:ascii="Times New Roman" w:hAnsi="Times New Roman" w:cs="Times New Roman"/>
        <w:noProof/>
        <w:snapToGrid w:val="0"/>
      </w:rPr>
      <w:t>2</w:t>
    </w:r>
    <w:r w:rsidR="003050AC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</w:t>
    </w:r>
  </w:p>
  <w:p w:rsidR="00537A8A" w:rsidRDefault="00537A8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B0E" w:rsidRDefault="001B5B0E" w:rsidP="00BE43F5">
      <w:r>
        <w:separator/>
      </w:r>
    </w:p>
  </w:footnote>
  <w:footnote w:type="continuationSeparator" w:id="1">
    <w:p w:rsidR="001B5B0E" w:rsidRDefault="001B5B0E" w:rsidP="00BE4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90" w:rsidRPr="00115790" w:rsidRDefault="00115790" w:rsidP="00115790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不确定度报告</w:t>
    </w:r>
  </w:p>
  <w:p w:rsidR="00115790" w:rsidRPr="00115790" w:rsidRDefault="003050AC" w:rsidP="00115790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>
      <w:rPr>
        <w:rFonts w:ascii="Times New Roman" w:eastAsia="宋体" w:hAnsi="Times New Roman" w:cs="Times New Roman"/>
        <w:b/>
        <w:noProof/>
        <w:kern w:val="0"/>
        <w:sz w:val="2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1505" type="#_x0000_t32" style="position:absolute;margin-left:0;margin-top:25.45pt;width:416.25pt;height:0;z-index:251658240" o:connectortype="straight"/>
      </w:pict>
    </w:r>
    <w:r w:rsidR="00115790"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温升测量方法不确定度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95E"/>
    <w:multiLevelType w:val="hybridMultilevel"/>
    <w:tmpl w:val="1794D084"/>
    <w:lvl w:ilvl="0" w:tplc="5218E72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60218F"/>
    <w:multiLevelType w:val="multilevel"/>
    <w:tmpl w:val="B0DA2B4C"/>
    <w:lvl w:ilvl="0">
      <w:start w:val="2"/>
      <w:numFmt w:val="decimal"/>
      <w:lvlText w:val="%1"/>
      <w:lvlJc w:val="left"/>
      <w:pPr>
        <w:ind w:left="974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44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  <o:shapelayout v:ext="edit">
      <o:idmap v:ext="edit" data="21"/>
      <o:rules v:ext="edit">
        <o:r id="V:Rule2" type="connector" idref="#_x0000_s21505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8"/>
    <w:rsid w:val="00011C56"/>
    <w:rsid w:val="00022015"/>
    <w:rsid w:val="00036B16"/>
    <w:rsid w:val="00065DB2"/>
    <w:rsid w:val="000917CE"/>
    <w:rsid w:val="000C5C08"/>
    <w:rsid w:val="000E6DE8"/>
    <w:rsid w:val="000E6FB6"/>
    <w:rsid w:val="00105FD4"/>
    <w:rsid w:val="00115790"/>
    <w:rsid w:val="0011620F"/>
    <w:rsid w:val="00126650"/>
    <w:rsid w:val="00151DBA"/>
    <w:rsid w:val="0015293D"/>
    <w:rsid w:val="00186281"/>
    <w:rsid w:val="001B5B0E"/>
    <w:rsid w:val="001F55E5"/>
    <w:rsid w:val="001F7A1B"/>
    <w:rsid w:val="00281633"/>
    <w:rsid w:val="00285605"/>
    <w:rsid w:val="002A5C14"/>
    <w:rsid w:val="002B3C26"/>
    <w:rsid w:val="002D3751"/>
    <w:rsid w:val="003050AC"/>
    <w:rsid w:val="00320040"/>
    <w:rsid w:val="0032322A"/>
    <w:rsid w:val="00325528"/>
    <w:rsid w:val="00336883"/>
    <w:rsid w:val="00356CA4"/>
    <w:rsid w:val="00385A1A"/>
    <w:rsid w:val="00385A9E"/>
    <w:rsid w:val="003976BD"/>
    <w:rsid w:val="003A782A"/>
    <w:rsid w:val="003C6A98"/>
    <w:rsid w:val="003D35EB"/>
    <w:rsid w:val="003E3484"/>
    <w:rsid w:val="004208A0"/>
    <w:rsid w:val="004249C3"/>
    <w:rsid w:val="004270C9"/>
    <w:rsid w:val="00435817"/>
    <w:rsid w:val="00466184"/>
    <w:rsid w:val="00471DE4"/>
    <w:rsid w:val="00482CD8"/>
    <w:rsid w:val="00487AB0"/>
    <w:rsid w:val="00507563"/>
    <w:rsid w:val="00510727"/>
    <w:rsid w:val="00522A2A"/>
    <w:rsid w:val="005243E7"/>
    <w:rsid w:val="00537A8A"/>
    <w:rsid w:val="005800D8"/>
    <w:rsid w:val="005A7A5B"/>
    <w:rsid w:val="005B1F08"/>
    <w:rsid w:val="005B32F7"/>
    <w:rsid w:val="005D44A1"/>
    <w:rsid w:val="005E3462"/>
    <w:rsid w:val="005E405C"/>
    <w:rsid w:val="005F25BD"/>
    <w:rsid w:val="00637419"/>
    <w:rsid w:val="00667D35"/>
    <w:rsid w:val="0068263B"/>
    <w:rsid w:val="006F0F85"/>
    <w:rsid w:val="006F34B4"/>
    <w:rsid w:val="0070098A"/>
    <w:rsid w:val="0072553B"/>
    <w:rsid w:val="00735481"/>
    <w:rsid w:val="00754250"/>
    <w:rsid w:val="007858E9"/>
    <w:rsid w:val="007A686C"/>
    <w:rsid w:val="007D2007"/>
    <w:rsid w:val="007F2EAD"/>
    <w:rsid w:val="0082014B"/>
    <w:rsid w:val="0085171A"/>
    <w:rsid w:val="008657E1"/>
    <w:rsid w:val="008902E7"/>
    <w:rsid w:val="008905D8"/>
    <w:rsid w:val="00901446"/>
    <w:rsid w:val="009558FD"/>
    <w:rsid w:val="00974B29"/>
    <w:rsid w:val="009878AE"/>
    <w:rsid w:val="009903FE"/>
    <w:rsid w:val="00991B55"/>
    <w:rsid w:val="009C43EA"/>
    <w:rsid w:val="009C6430"/>
    <w:rsid w:val="00A120EF"/>
    <w:rsid w:val="00A25416"/>
    <w:rsid w:val="00A26C69"/>
    <w:rsid w:val="00A43CDC"/>
    <w:rsid w:val="00A72483"/>
    <w:rsid w:val="00AC08D9"/>
    <w:rsid w:val="00AE004A"/>
    <w:rsid w:val="00AE5BBA"/>
    <w:rsid w:val="00B34239"/>
    <w:rsid w:val="00B57F08"/>
    <w:rsid w:val="00BB2B4D"/>
    <w:rsid w:val="00BC5C44"/>
    <w:rsid w:val="00BE3DCE"/>
    <w:rsid w:val="00BE43F5"/>
    <w:rsid w:val="00BF3A2B"/>
    <w:rsid w:val="00BF53A9"/>
    <w:rsid w:val="00C04025"/>
    <w:rsid w:val="00C060F9"/>
    <w:rsid w:val="00C55401"/>
    <w:rsid w:val="00C6394B"/>
    <w:rsid w:val="00C81E97"/>
    <w:rsid w:val="00CB59B1"/>
    <w:rsid w:val="00CC5D43"/>
    <w:rsid w:val="00CF0065"/>
    <w:rsid w:val="00D01F1D"/>
    <w:rsid w:val="00D5497D"/>
    <w:rsid w:val="00D67755"/>
    <w:rsid w:val="00D810CB"/>
    <w:rsid w:val="00DA1471"/>
    <w:rsid w:val="00DA5745"/>
    <w:rsid w:val="00DA731C"/>
    <w:rsid w:val="00DC35B4"/>
    <w:rsid w:val="00E0303B"/>
    <w:rsid w:val="00E10E99"/>
    <w:rsid w:val="00E21C55"/>
    <w:rsid w:val="00E4717E"/>
    <w:rsid w:val="00E60BBC"/>
    <w:rsid w:val="00E6238B"/>
    <w:rsid w:val="00ED06AA"/>
    <w:rsid w:val="00ED1E26"/>
    <w:rsid w:val="00EE5618"/>
    <w:rsid w:val="00F10FA4"/>
    <w:rsid w:val="00F23617"/>
    <w:rsid w:val="00F33E01"/>
    <w:rsid w:val="00F34812"/>
    <w:rsid w:val="00F5068F"/>
    <w:rsid w:val="00F54030"/>
    <w:rsid w:val="00F575A2"/>
    <w:rsid w:val="00FA61E2"/>
    <w:rsid w:val="00FD5EE6"/>
    <w:rsid w:val="00FD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E4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3F5"/>
    <w:rPr>
      <w:sz w:val="18"/>
      <w:szCs w:val="18"/>
    </w:rPr>
  </w:style>
  <w:style w:type="paragraph" w:styleId="a4">
    <w:name w:val="footer"/>
    <w:basedOn w:val="a"/>
    <w:link w:val="Char0"/>
    <w:unhideWhenUsed/>
    <w:rsid w:val="00BE4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3F5"/>
    <w:rPr>
      <w:sz w:val="18"/>
      <w:szCs w:val="18"/>
    </w:rPr>
  </w:style>
  <w:style w:type="paragraph" w:styleId="a5">
    <w:name w:val="List Paragraph"/>
    <w:basedOn w:val="a"/>
    <w:uiPriority w:val="34"/>
    <w:qFormat/>
    <w:rsid w:val="00F10FA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255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5528"/>
    <w:rPr>
      <w:sz w:val="18"/>
      <w:szCs w:val="18"/>
    </w:rPr>
  </w:style>
  <w:style w:type="table" w:styleId="a7">
    <w:name w:val="Table Grid"/>
    <w:basedOn w:val="a1"/>
    <w:rsid w:val="001862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wangwen</cp:lastModifiedBy>
  <cp:revision>32</cp:revision>
  <cp:lastPrinted>2017-12-23T08:11:00Z</cp:lastPrinted>
  <dcterms:created xsi:type="dcterms:W3CDTF">2017-01-19T10:38:00Z</dcterms:created>
  <dcterms:modified xsi:type="dcterms:W3CDTF">2017-12-23T08:11:00Z</dcterms:modified>
</cp:coreProperties>
</file>