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5C89C" w14:textId="77777777" w:rsidR="0062059E" w:rsidRDefault="0062059E">
      <w:pPr>
        <w:autoSpaceDE w:val="0"/>
        <w:autoSpaceDN w:val="0"/>
        <w:spacing w:after="222" w:line="220" w:lineRule="exact"/>
      </w:pPr>
    </w:p>
    <w:p w14:paraId="707DE01C" w14:textId="77777777" w:rsidR="0062059E" w:rsidRDefault="0062059E">
      <w:pPr>
        <w:autoSpaceDE w:val="0"/>
        <w:autoSpaceDN w:val="0"/>
        <w:spacing w:after="0" w:line="16" w:lineRule="exact"/>
      </w:pPr>
    </w:p>
    <w:tbl>
      <w:tblPr>
        <w:tblW w:w="0" w:type="auto"/>
        <w:tblInd w:w="8" w:type="dxa"/>
        <w:tblLayout w:type="fixed"/>
        <w:tblLook w:val="04A0" w:firstRow="1" w:lastRow="0" w:firstColumn="1" w:lastColumn="0" w:noHBand="0" w:noVBand="1"/>
      </w:tblPr>
      <w:tblGrid>
        <w:gridCol w:w="1034"/>
        <w:gridCol w:w="4174"/>
        <w:gridCol w:w="1332"/>
        <w:gridCol w:w="2506"/>
      </w:tblGrid>
      <w:tr w:rsidR="0062059E" w14:paraId="7F8ED89E" w14:textId="77777777">
        <w:trPr>
          <w:trHeight w:hRule="exact" w:val="454"/>
        </w:trPr>
        <w:tc>
          <w:tcPr>
            <w:tcW w:w="5208" w:type="dxa"/>
            <w:gridSpan w:val="2"/>
            <w:vMerge w:val="restart"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0B9167" w14:textId="6AB7709D" w:rsidR="0062059E" w:rsidRDefault="001F6214">
            <w:pPr>
              <w:autoSpaceDE w:val="0"/>
              <w:autoSpaceDN w:val="0"/>
              <w:spacing w:before="56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2F7604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D5E060" w14:textId="77777777" w:rsidR="0062059E" w:rsidRDefault="001F6214">
            <w:pPr>
              <w:autoSpaceDE w:val="0"/>
              <w:autoSpaceDN w:val="0"/>
              <w:spacing w:before="104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4E0DB969" w14:textId="5A1AE763" w:rsidR="0062059E" w:rsidRDefault="00D742A2">
            <w:pPr>
              <w:autoSpaceDE w:val="0"/>
              <w:autoSpaceDN w:val="0"/>
              <w:spacing w:before="124" w:after="0" w:line="197" w:lineRule="auto"/>
              <w:ind w:left="104"/>
            </w:pPr>
            <w:r>
              <w:rPr>
                <w:rFonts w:ascii="Calibri" w:eastAsia="Calibri" w:hAnsi="Calibri"/>
                <w:color w:val="000000"/>
                <w:sz w:val="24"/>
              </w:rPr>
              <w:t>QP-7.9-01 V1.0</w:t>
            </w:r>
            <w:r w:rsidR="001F6214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62059E" w14:paraId="6B6C8796" w14:textId="77777777">
        <w:trPr>
          <w:trHeight w:hRule="exact" w:val="360"/>
        </w:trPr>
        <w:tc>
          <w:tcPr>
            <w:tcW w:w="4606" w:type="dxa"/>
            <w:gridSpan w:val="2"/>
            <w:vMerge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6191FAF" w14:textId="77777777" w:rsidR="0062059E" w:rsidRDefault="0062059E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E140D6" w14:textId="77777777" w:rsidR="0062059E" w:rsidRDefault="001F6214">
            <w:pPr>
              <w:autoSpaceDE w:val="0"/>
              <w:autoSpaceDN w:val="0"/>
              <w:spacing w:before="5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881176D" w14:textId="77777777" w:rsidR="0062059E" w:rsidRDefault="001F6214">
            <w:pPr>
              <w:autoSpaceDE w:val="0"/>
              <w:autoSpaceDN w:val="0"/>
              <w:spacing w:before="54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Calibri" w:eastAsia="Calibri" w:hAnsi="Calibri"/>
                <w:color w:val="000000"/>
                <w:sz w:val="24"/>
              </w:rPr>
              <w:t>1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页共</w:t>
            </w:r>
            <w:r>
              <w:rPr>
                <w:rFonts w:ascii="Calibri" w:eastAsia="Calibri" w:hAnsi="Calibri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</w:t>
            </w:r>
          </w:p>
        </w:tc>
      </w:tr>
      <w:tr w:rsidR="0062059E" w14:paraId="4F7A2FFD" w14:textId="77777777">
        <w:trPr>
          <w:trHeight w:hRule="exact" w:val="360"/>
        </w:trPr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D9A8146" w14:textId="77777777" w:rsidR="0062059E" w:rsidRDefault="001F6214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4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5E36F7" w14:textId="20037DE9" w:rsidR="0062059E" w:rsidRDefault="00D742A2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申诉投诉处理程序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6F8816" w14:textId="77777777" w:rsidR="0062059E" w:rsidRDefault="001F6214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9C46C44" w14:textId="0469CE5D" w:rsidR="0062059E" w:rsidRDefault="00D742A2">
            <w:pPr>
              <w:autoSpaceDE w:val="0"/>
              <w:autoSpaceDN w:val="0"/>
              <w:spacing w:before="58" w:after="0" w:line="266" w:lineRule="exact"/>
              <w:jc w:val="center"/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62059E" w14:paraId="5A9AACD9" w14:textId="77777777">
        <w:trPr>
          <w:trHeight w:hRule="exact" w:val="364"/>
        </w:trPr>
        <w:tc>
          <w:tcPr>
            <w:tcW w:w="2303" w:type="dxa"/>
            <w:vMerge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D8FDB19" w14:textId="77777777" w:rsidR="0062059E" w:rsidRDefault="0062059E"/>
        </w:tc>
        <w:tc>
          <w:tcPr>
            <w:tcW w:w="2303" w:type="dxa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2D50DEC" w14:textId="77777777" w:rsidR="0062059E" w:rsidRDefault="0062059E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83E749" w14:textId="77777777" w:rsidR="0062059E" w:rsidRDefault="001F6214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94C991D" w14:textId="16750F09" w:rsidR="0062059E" w:rsidRDefault="00D742A2">
            <w:pPr>
              <w:autoSpaceDE w:val="0"/>
              <w:autoSpaceDN w:val="0"/>
              <w:spacing w:before="58" w:after="0" w:line="240" w:lineRule="exact"/>
              <w:ind w:left="224"/>
            </w:pPr>
            <w:r>
              <w:rPr>
                <w:rFonts w:ascii="宋体" w:eastAsia="宋体" w:hAnsi="宋体"/>
                <w:color w:val="000000"/>
                <w:sz w:val="24"/>
              </w:rPr>
              <w:t>2026 年8 月31 日第2 次修改</w:t>
            </w:r>
          </w:p>
        </w:tc>
      </w:tr>
    </w:tbl>
    <w:p w14:paraId="7AE5ED53" w14:textId="5F93237C" w:rsidR="0062059E" w:rsidRDefault="001F6214">
      <w:pPr>
        <w:autoSpaceDE w:val="0"/>
        <w:autoSpaceDN w:val="0"/>
        <w:spacing w:before="96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1.</w:t>
      </w:r>
      <w:r>
        <w:rPr>
          <w:rFonts w:ascii="宋体" w:eastAsia="宋体" w:hAnsi="宋体"/>
          <w:color w:val="000000"/>
          <w:sz w:val="24"/>
        </w:rPr>
        <w:t>目的：处理客户的投诉问题，改进管理体系，</w:t>
      </w:r>
      <w:r w:rsidR="00D742A2">
        <w:rPr>
          <w:rFonts w:ascii="宋体" w:eastAsia="宋体" w:hAnsi="宋体"/>
          <w:color w:val="000000"/>
          <w:sz w:val="24"/>
        </w:rPr>
        <w:t>增进与客户的良好合作伙伴关系，符合ISO/IEC 17025:2017 第7.9条款要求。</w:t>
      </w:r>
    </w:p>
    <w:p w14:paraId="61CE89F4" w14:textId="77777777" w:rsidR="0062059E" w:rsidRDefault="001F6214">
      <w:pPr>
        <w:autoSpaceDE w:val="0"/>
        <w:autoSpaceDN w:val="0"/>
        <w:spacing w:before="452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2.</w:t>
      </w:r>
      <w:r>
        <w:rPr>
          <w:rFonts w:ascii="宋体" w:eastAsia="宋体" w:hAnsi="宋体"/>
          <w:color w:val="000000"/>
          <w:sz w:val="24"/>
        </w:rPr>
        <w:t>范围：适用于客户投诉问题的处理。</w:t>
      </w:r>
    </w:p>
    <w:p w14:paraId="4B8F38C5" w14:textId="3C929ED5" w:rsidR="0062059E" w:rsidRDefault="00D742A2">
      <w:pPr>
        <w:autoSpaceDE w:val="0"/>
        <w:autoSpaceDN w:val="0"/>
        <w:spacing w:before="366" w:after="0" w:line="352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>3.</w:t>
      </w:r>
      <w:r>
        <w:rPr>
          <w:rFonts w:ascii="宋体" w:eastAsia="宋体" w:hAnsi="宋体" w:cs="宋体" w:hint="eastAsia"/>
          <w:color w:val="000000"/>
          <w:sz w:val="24"/>
        </w:rPr>
        <w:t>职责</w:t>
      </w:r>
      <w:r>
        <w:rPr>
          <w:rFonts w:ascii="Times New Roman" w:eastAsia="Times New Roman" w:hAnsi="Times New Roman"/>
          <w:color w:val="000000"/>
          <w:sz w:val="24"/>
        </w:rPr>
        <w:t xml:space="preserve">3.1 </w:t>
      </w:r>
      <w:r>
        <w:rPr>
          <w:rFonts w:ascii="宋体" w:eastAsia="宋体" w:hAnsi="宋体" w:cs="宋体" w:hint="eastAsia"/>
          <w:color w:val="000000"/>
          <w:sz w:val="24"/>
        </w:rPr>
        <w:t>实验室经理：审批投诉处理结果，提供处理投诉所需资源。</w:t>
      </w:r>
      <w:r>
        <w:rPr>
          <w:rFonts w:ascii="Times New Roman" w:eastAsia="Times New Roman" w:hAnsi="Times New Roman"/>
          <w:color w:val="000000"/>
          <w:sz w:val="24"/>
        </w:rPr>
        <w:t xml:space="preserve">3.2 </w:t>
      </w:r>
      <w:r>
        <w:rPr>
          <w:rFonts w:ascii="宋体" w:eastAsia="宋体" w:hAnsi="宋体" w:cs="宋体" w:hint="eastAsia"/>
          <w:color w:val="000000"/>
          <w:sz w:val="24"/>
        </w:rPr>
        <w:t>技术负责人：负责涉及技术方面投诉的有效性判定，组织技术分析。</w:t>
      </w:r>
    </w:p>
    <w:p w14:paraId="5081C351" w14:textId="1FB87911" w:rsidR="0062059E" w:rsidRDefault="00D742A2">
      <w:pPr>
        <w:autoSpaceDE w:val="0"/>
        <w:autoSpaceDN w:val="0"/>
        <w:spacing w:before="114" w:after="0" w:line="264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3.3 </w:t>
      </w:r>
      <w:r>
        <w:rPr>
          <w:rFonts w:ascii="宋体" w:eastAsia="宋体" w:hAnsi="宋体" w:cs="宋体" w:hint="eastAsia"/>
          <w:color w:val="000000"/>
          <w:sz w:val="24"/>
        </w:rPr>
        <w:t>质量负责人：负责受理投诉、组织调查、分析和制订纠正措施、预防措施，将经审批的投诉处理结果通知相关部门执行并进行监督，将结果答复投诉方并作出解释。</w:t>
      </w:r>
    </w:p>
    <w:p w14:paraId="1D2EEDE5" w14:textId="54294C0D" w:rsidR="0062059E" w:rsidRDefault="00D742A2">
      <w:pPr>
        <w:autoSpaceDE w:val="0"/>
        <w:autoSpaceDN w:val="0"/>
        <w:spacing w:before="92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3.4 </w:t>
      </w:r>
      <w:r>
        <w:rPr>
          <w:rFonts w:ascii="宋体" w:eastAsia="宋体" w:hAnsi="宋体" w:cs="宋体" w:hint="eastAsia"/>
          <w:color w:val="000000"/>
          <w:sz w:val="24"/>
        </w:rPr>
        <w:t>测试人员：协助质量负责人调查投诉的原因，客观、公正地进行分析和判断；实验室每位员工均可受理客户的投诉。</w:t>
      </w:r>
    </w:p>
    <w:p w14:paraId="2C691A26" w14:textId="77777777" w:rsidR="0062059E" w:rsidRDefault="001F6214">
      <w:pPr>
        <w:autoSpaceDE w:val="0"/>
        <w:autoSpaceDN w:val="0"/>
        <w:spacing w:before="360" w:after="0" w:line="358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4 </w:t>
      </w:r>
      <w:r>
        <w:rPr>
          <w:rFonts w:ascii="宋体" w:eastAsia="宋体" w:hAnsi="宋体"/>
          <w:color w:val="000000"/>
          <w:sz w:val="24"/>
        </w:rPr>
        <w:t>工作程序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4.1 </w:t>
      </w:r>
      <w:r>
        <w:rPr>
          <w:rFonts w:ascii="宋体" w:eastAsia="宋体" w:hAnsi="宋体"/>
          <w:color w:val="000000"/>
          <w:sz w:val="24"/>
        </w:rPr>
        <w:t>处理客户投诉的原则</w:t>
      </w:r>
      <w:r>
        <w:br/>
      </w:r>
      <w:r>
        <w:rPr>
          <w:rFonts w:ascii="宋体" w:eastAsia="宋体" w:hAnsi="宋体"/>
          <w:color w:val="000000"/>
          <w:sz w:val="24"/>
        </w:rPr>
        <w:t>以正确的态度对待投诉，正视客户的意见和存在的问题，勇于改正自身的不足，应做到：</w:t>
      </w:r>
      <w:r>
        <w:rPr>
          <w:rFonts w:ascii="Times New Roman" w:eastAsia="Times New Roman" w:hAnsi="Times New Roman"/>
          <w:color w:val="000000"/>
          <w:sz w:val="24"/>
        </w:rPr>
        <w:t>4.1.1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快速处理；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4.1.2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承认错误而不遮盖；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4.1.3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从客户的角度了解问题，承认客户的感觉，避免以自己的偏见随意下结论；</w:t>
      </w:r>
      <w:r>
        <w:rPr>
          <w:rFonts w:ascii="Times New Roman" w:eastAsia="Times New Roman" w:hAnsi="Times New Roman"/>
          <w:color w:val="000000"/>
          <w:sz w:val="24"/>
        </w:rPr>
        <w:t>4.1.4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多与客户沟通而不要争论，对客户的疑惑做善意的解释；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4.1.5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阐明需要解决问题的步骤，告知客户进展情况；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4.1.6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考虑赔偿；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4.1.7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努力重获客户的信任。</w:t>
      </w:r>
    </w:p>
    <w:p w14:paraId="571CE0DF" w14:textId="77777777" w:rsidR="0062059E" w:rsidRDefault="001F6214">
      <w:pPr>
        <w:autoSpaceDE w:val="0"/>
        <w:autoSpaceDN w:val="0"/>
        <w:spacing w:after="0" w:line="360" w:lineRule="exact"/>
      </w:pPr>
      <w:r>
        <w:rPr>
          <w:rFonts w:ascii="Times New Roman" w:eastAsia="Times New Roman" w:hAnsi="Times New Roman"/>
          <w:color w:val="000000"/>
          <w:sz w:val="24"/>
        </w:rPr>
        <w:t>4.2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投诉的登记和初步分类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4.2.1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对投诉建立台帐，投诉可以是口头的、电话的、文字的、电子的，应分别登记：投诉单位及人员、联络方式、投诉内容及日期等；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4.2.2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将投诉内容分类：属服务的、检测的等。</w:t>
      </w:r>
    </w:p>
    <w:p w14:paraId="09EBA647" w14:textId="77777777" w:rsidR="0062059E" w:rsidRDefault="001F6214">
      <w:pPr>
        <w:autoSpaceDE w:val="0"/>
        <w:autoSpaceDN w:val="0"/>
        <w:spacing w:before="16" w:after="0" w:line="342" w:lineRule="exact"/>
      </w:pPr>
      <w:r>
        <w:rPr>
          <w:rFonts w:ascii="Times New Roman" w:eastAsia="Times New Roman" w:hAnsi="Times New Roman"/>
          <w:color w:val="000000"/>
          <w:sz w:val="24"/>
        </w:rPr>
        <w:t>4.2.3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投诉有效性判定：涉及技术方面的，由技术负责人判定；其他方面的，由质量负责人判定。</w:t>
      </w:r>
    </w:p>
    <w:p w14:paraId="3056AE69" w14:textId="77777777" w:rsidR="0062059E" w:rsidRDefault="001F6214">
      <w:pPr>
        <w:autoSpaceDE w:val="0"/>
        <w:autoSpaceDN w:val="0"/>
        <w:spacing w:before="110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4.3 </w:t>
      </w:r>
      <w:r>
        <w:rPr>
          <w:rFonts w:ascii="宋体" w:eastAsia="宋体" w:hAnsi="宋体"/>
          <w:color w:val="000000"/>
          <w:sz w:val="24"/>
        </w:rPr>
        <w:t>通知有关人员进行分析，拟订解决方案，报告实验室经理。</w:t>
      </w:r>
    </w:p>
    <w:p w14:paraId="086DC9F7" w14:textId="77777777" w:rsidR="0062059E" w:rsidRDefault="001F6214">
      <w:pPr>
        <w:autoSpaceDE w:val="0"/>
        <w:autoSpaceDN w:val="0"/>
        <w:spacing w:before="4" w:after="0" w:line="356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4.3.1 </w:t>
      </w:r>
      <w:r>
        <w:rPr>
          <w:rFonts w:ascii="宋体" w:eastAsia="宋体" w:hAnsi="宋体"/>
          <w:color w:val="000000"/>
          <w:sz w:val="24"/>
        </w:rPr>
        <w:t>责任在实验室的：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4.3.1.1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明显的错误要立即纠正，如统计错误，填写错误；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4.3.1.2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分析错误的原因，拟订解决方案，对投诉要进行错误纠正，并针对原因制订纠正措施防止再次发生，制订预防措施防止潜在问题的发生；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4.3.1.3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实施纠正、纠正措施、预防措施，质量负责人要督促其实施，必要时可能产生的内审审核活动，改进管理体系；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4.3.2 </w:t>
      </w:r>
      <w:r>
        <w:rPr>
          <w:rFonts w:ascii="宋体" w:eastAsia="宋体" w:hAnsi="宋体"/>
          <w:color w:val="000000"/>
          <w:sz w:val="24"/>
        </w:rPr>
        <w:t>责任在客户的，应向客户把情况说清楚，以澄清事实，排除客户的疑惑，做好解释工作。</w:t>
      </w:r>
    </w:p>
    <w:p w14:paraId="76E9B7B5" w14:textId="77777777" w:rsidR="0062059E" w:rsidRDefault="0062059E">
      <w:pPr>
        <w:sectPr w:rsidR="0062059E">
          <w:pgSz w:w="11906" w:h="16838"/>
          <w:pgMar w:top="442" w:right="1276" w:bottom="744" w:left="1416" w:header="720" w:footer="720" w:gutter="0"/>
          <w:cols w:space="720"/>
          <w:docGrid w:linePitch="360"/>
        </w:sectPr>
      </w:pPr>
    </w:p>
    <w:p w14:paraId="7F3996AF" w14:textId="77777777" w:rsidR="0062059E" w:rsidRDefault="0062059E">
      <w:pPr>
        <w:autoSpaceDE w:val="0"/>
        <w:autoSpaceDN w:val="0"/>
        <w:spacing w:after="222" w:line="220" w:lineRule="exact"/>
      </w:pPr>
    </w:p>
    <w:p w14:paraId="5F56A232" w14:textId="77777777" w:rsidR="0062059E" w:rsidRDefault="0062059E">
      <w:pPr>
        <w:autoSpaceDE w:val="0"/>
        <w:autoSpaceDN w:val="0"/>
        <w:spacing w:after="0" w:line="16" w:lineRule="exact"/>
      </w:pPr>
    </w:p>
    <w:tbl>
      <w:tblPr>
        <w:tblW w:w="0" w:type="auto"/>
        <w:tblInd w:w="12" w:type="dxa"/>
        <w:tblLayout w:type="fixed"/>
        <w:tblLook w:val="04A0" w:firstRow="1" w:lastRow="0" w:firstColumn="1" w:lastColumn="0" w:noHBand="0" w:noVBand="1"/>
      </w:tblPr>
      <w:tblGrid>
        <w:gridCol w:w="1034"/>
        <w:gridCol w:w="4174"/>
        <w:gridCol w:w="1332"/>
        <w:gridCol w:w="2506"/>
      </w:tblGrid>
      <w:tr w:rsidR="0062059E" w14:paraId="6CCB6F18" w14:textId="77777777">
        <w:trPr>
          <w:trHeight w:hRule="exact" w:val="454"/>
        </w:trPr>
        <w:tc>
          <w:tcPr>
            <w:tcW w:w="5208" w:type="dxa"/>
            <w:gridSpan w:val="2"/>
            <w:vMerge w:val="restart"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99444A" w14:textId="2827F2D9" w:rsidR="0062059E" w:rsidRDefault="001F6214">
            <w:pPr>
              <w:autoSpaceDE w:val="0"/>
              <w:autoSpaceDN w:val="0"/>
              <w:spacing w:before="56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2F7604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DD827B" w14:textId="77777777" w:rsidR="0062059E" w:rsidRDefault="001F6214">
            <w:pPr>
              <w:autoSpaceDE w:val="0"/>
              <w:autoSpaceDN w:val="0"/>
              <w:spacing w:before="104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7E379FA" w14:textId="06792613" w:rsidR="0062059E" w:rsidRDefault="00D742A2">
            <w:pPr>
              <w:autoSpaceDE w:val="0"/>
              <w:autoSpaceDN w:val="0"/>
              <w:spacing w:before="124" w:after="0" w:line="197" w:lineRule="auto"/>
              <w:ind w:left="104"/>
            </w:pPr>
            <w:r>
              <w:rPr>
                <w:rFonts w:ascii="Calibri" w:eastAsia="Calibri" w:hAnsi="Calibri"/>
                <w:color w:val="000000"/>
                <w:sz w:val="24"/>
              </w:rPr>
              <w:t>QP-7.9-01 V1.0</w:t>
            </w:r>
            <w:r w:rsidR="001F6214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62059E" w14:paraId="5CA6D19D" w14:textId="77777777">
        <w:trPr>
          <w:trHeight w:hRule="exact" w:val="360"/>
        </w:trPr>
        <w:tc>
          <w:tcPr>
            <w:tcW w:w="4548" w:type="dxa"/>
            <w:gridSpan w:val="2"/>
            <w:vMerge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371CE8C" w14:textId="77777777" w:rsidR="0062059E" w:rsidRDefault="0062059E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0DC12D" w14:textId="77777777" w:rsidR="0062059E" w:rsidRDefault="001F6214">
            <w:pPr>
              <w:autoSpaceDE w:val="0"/>
              <w:autoSpaceDN w:val="0"/>
              <w:spacing w:before="5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AB8BFE7" w14:textId="77777777" w:rsidR="0062059E" w:rsidRDefault="001F6214">
            <w:pPr>
              <w:autoSpaceDE w:val="0"/>
              <w:autoSpaceDN w:val="0"/>
              <w:spacing w:before="54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Calibri" w:eastAsia="Calibri" w:hAnsi="Calibri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页共</w:t>
            </w:r>
            <w:r>
              <w:rPr>
                <w:rFonts w:ascii="Calibri" w:eastAsia="Calibri" w:hAnsi="Calibri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</w:t>
            </w:r>
          </w:p>
        </w:tc>
      </w:tr>
      <w:tr w:rsidR="0062059E" w14:paraId="1D9B1006" w14:textId="77777777">
        <w:trPr>
          <w:trHeight w:hRule="exact" w:val="360"/>
        </w:trPr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6C465EE" w14:textId="77777777" w:rsidR="0062059E" w:rsidRDefault="001F6214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4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871289" w14:textId="08E5DEC3" w:rsidR="0062059E" w:rsidRDefault="00D742A2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申诉投诉处理程序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DED8A7" w14:textId="77777777" w:rsidR="0062059E" w:rsidRDefault="001F6214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72A5211" w14:textId="2C306742" w:rsidR="0062059E" w:rsidRDefault="00D742A2">
            <w:pPr>
              <w:autoSpaceDE w:val="0"/>
              <w:autoSpaceDN w:val="0"/>
              <w:spacing w:before="58" w:after="0" w:line="266" w:lineRule="exact"/>
              <w:jc w:val="center"/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62059E" w14:paraId="2170BFA9" w14:textId="77777777">
        <w:trPr>
          <w:trHeight w:hRule="exact" w:val="364"/>
        </w:trPr>
        <w:tc>
          <w:tcPr>
            <w:tcW w:w="2274" w:type="dxa"/>
            <w:vMerge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0C27258" w14:textId="77777777" w:rsidR="0062059E" w:rsidRDefault="0062059E"/>
        </w:tc>
        <w:tc>
          <w:tcPr>
            <w:tcW w:w="2274" w:type="dxa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EA994B4" w14:textId="77777777" w:rsidR="0062059E" w:rsidRDefault="0062059E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BA8518" w14:textId="77777777" w:rsidR="0062059E" w:rsidRDefault="001F6214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090E368" w14:textId="46747820" w:rsidR="0062059E" w:rsidRDefault="00D742A2">
            <w:pPr>
              <w:autoSpaceDE w:val="0"/>
              <w:autoSpaceDN w:val="0"/>
              <w:spacing w:before="58" w:after="0" w:line="240" w:lineRule="exact"/>
              <w:ind w:left="224"/>
            </w:pPr>
            <w:r>
              <w:rPr>
                <w:rFonts w:ascii="宋体" w:eastAsia="宋体" w:hAnsi="宋体"/>
                <w:color w:val="000000"/>
                <w:sz w:val="24"/>
              </w:rPr>
              <w:t>2026 年8 月31 日第2 次修改</w:t>
            </w:r>
          </w:p>
        </w:tc>
      </w:tr>
    </w:tbl>
    <w:p w14:paraId="7D7576AE" w14:textId="77777777" w:rsidR="0062059E" w:rsidRDefault="001F6214">
      <w:pPr>
        <w:autoSpaceDE w:val="0"/>
        <w:autoSpaceDN w:val="0"/>
        <w:spacing w:before="22" w:after="0" w:line="340" w:lineRule="exact"/>
        <w:ind w:left="4" w:right="144"/>
      </w:pPr>
      <w:r>
        <w:rPr>
          <w:rFonts w:ascii="Times New Roman" w:eastAsia="Times New Roman" w:hAnsi="Times New Roman"/>
          <w:color w:val="000000"/>
          <w:sz w:val="24"/>
        </w:rPr>
        <w:t xml:space="preserve">4.4 </w:t>
      </w:r>
      <w:r>
        <w:rPr>
          <w:rFonts w:ascii="宋体" w:eastAsia="宋体" w:hAnsi="宋体"/>
          <w:color w:val="000000"/>
          <w:sz w:val="24"/>
        </w:rPr>
        <w:t>给客户满意的答复</w:t>
      </w:r>
      <w:r>
        <w:br/>
      </w:r>
      <w:r>
        <w:rPr>
          <w:rFonts w:ascii="宋体" w:eastAsia="宋体" w:hAnsi="宋体"/>
          <w:color w:val="000000"/>
          <w:sz w:val="24"/>
        </w:rPr>
        <w:t>无论责任在何方，实验室均应向投诉方以满意的正式答复，取得客户的谅解和信任。</w:t>
      </w:r>
    </w:p>
    <w:p w14:paraId="1E56EB92" w14:textId="77777777" w:rsidR="0062059E" w:rsidRDefault="001F6214">
      <w:pPr>
        <w:autoSpaceDE w:val="0"/>
        <w:autoSpaceDN w:val="0"/>
        <w:spacing w:before="26" w:after="0" w:line="352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 xml:space="preserve">4.5 </w:t>
      </w:r>
      <w:r>
        <w:rPr>
          <w:rFonts w:ascii="宋体" w:eastAsia="宋体" w:hAnsi="宋体"/>
          <w:color w:val="000000"/>
          <w:sz w:val="24"/>
        </w:rPr>
        <w:t>记录要求</w:t>
      </w:r>
      <w:r>
        <w:br/>
      </w:r>
      <w:r>
        <w:rPr>
          <w:rFonts w:ascii="宋体" w:eastAsia="宋体" w:hAnsi="宋体"/>
          <w:color w:val="000000"/>
          <w:sz w:val="24"/>
        </w:rPr>
        <w:t>投诉处理记录应填写分析原因、解决方案、解决日期及负责人签名，保存来往的原始记录（包括电子邮件、传真、短信等）及采取纠正或纠正预防措施时的记录（包括可能产生的复测原始记录、对比测试等），使投诉记录完整和闭环。</w:t>
      </w:r>
    </w:p>
    <w:p w14:paraId="07980B59" w14:textId="35322865" w:rsidR="0062059E" w:rsidRDefault="00D742A2">
      <w:pPr>
        <w:tabs>
          <w:tab w:val="left" w:pos="6306"/>
        </w:tabs>
        <w:autoSpaceDE w:val="0"/>
        <w:autoSpaceDN w:val="0"/>
        <w:spacing w:before="378" w:after="0" w:line="358" w:lineRule="exact"/>
        <w:ind w:left="4" w:right="1584"/>
      </w:pPr>
      <w:r>
        <w:rPr>
          <w:rFonts w:ascii="Times New Roman" w:eastAsia="Times New Roman" w:hAnsi="Times New Roman"/>
          <w:color w:val="000000"/>
          <w:sz w:val="24"/>
        </w:rPr>
        <w:t>5.</w:t>
      </w:r>
      <w:r>
        <w:rPr>
          <w:rFonts w:ascii="宋体" w:eastAsia="宋体" w:hAnsi="宋体" w:cs="宋体" w:hint="eastAsia"/>
          <w:color w:val="000000"/>
          <w:sz w:val="24"/>
        </w:rPr>
        <w:t>记录《投诉处理记录》</w:t>
      </w:r>
      <w:r>
        <w:rPr>
          <w:rFonts w:ascii="Times New Roman" w:eastAsia="Times New Roman" w:hAnsi="Times New Roman"/>
          <w:color w:val="000000"/>
          <w:sz w:val="24"/>
        </w:rPr>
        <w:t xml:space="preserve">FR-7.9-01 </w:t>
      </w:r>
      <w:r>
        <w:rPr>
          <w:rFonts w:ascii="宋体" w:eastAsia="宋体" w:hAnsi="宋体" w:cs="宋体" w:hint="eastAsia"/>
          <w:color w:val="000000"/>
          <w:sz w:val="24"/>
        </w:rPr>
        <w:t>《投诉登记表》</w:t>
      </w:r>
      <w:r>
        <w:rPr>
          <w:rFonts w:ascii="Times New Roman" w:eastAsia="Times New Roman" w:hAnsi="Times New Roman"/>
          <w:color w:val="000000"/>
          <w:sz w:val="24"/>
        </w:rPr>
        <w:t xml:space="preserve">FR-7.9-02 </w:t>
      </w:r>
    </w:p>
    <w:p w14:paraId="6EF7F77F" w14:textId="1A20C08B" w:rsidR="0062059E" w:rsidRDefault="00D742A2">
      <w:pPr>
        <w:tabs>
          <w:tab w:val="left" w:pos="6306"/>
        </w:tabs>
        <w:autoSpaceDE w:val="0"/>
        <w:autoSpaceDN w:val="0"/>
        <w:spacing w:before="358" w:after="6282" w:line="360" w:lineRule="exact"/>
        <w:ind w:left="4" w:right="1440"/>
      </w:pPr>
      <w:r>
        <w:rPr>
          <w:rFonts w:ascii="Times New Roman" w:eastAsia="Times New Roman" w:hAnsi="Times New Roman"/>
          <w:color w:val="000000"/>
          <w:sz w:val="24"/>
        </w:rPr>
        <w:t>6.</w:t>
      </w:r>
      <w:r>
        <w:rPr>
          <w:rFonts w:ascii="宋体" w:eastAsia="宋体" w:hAnsi="宋体" w:cs="宋体" w:hint="eastAsia"/>
          <w:color w:val="000000"/>
          <w:sz w:val="24"/>
        </w:rPr>
        <w:t>相关文件《服务客户程序》</w:t>
      </w:r>
      <w:r>
        <w:rPr>
          <w:rFonts w:ascii="Times New Roman" w:eastAsia="Times New Roman" w:hAnsi="Times New Roman"/>
          <w:color w:val="000000"/>
          <w:sz w:val="24"/>
        </w:rPr>
        <w:t xml:space="preserve">QP-4.7 </w:t>
      </w:r>
      <w:r>
        <w:rPr>
          <w:rFonts w:ascii="宋体" w:eastAsia="宋体" w:hAnsi="宋体" w:cs="宋体" w:hint="eastAsia"/>
          <w:color w:val="000000"/>
          <w:sz w:val="24"/>
        </w:rPr>
        <w:t>《不符合工作控制程序》</w:t>
      </w:r>
      <w:r>
        <w:rPr>
          <w:rFonts w:ascii="Times New Roman" w:eastAsia="Times New Roman" w:hAnsi="Times New Roman"/>
          <w:color w:val="000000"/>
          <w:sz w:val="24"/>
        </w:rPr>
        <w:t xml:space="preserve">QP-7.10-01 </w:t>
      </w:r>
      <w:r>
        <w:rPr>
          <w:rFonts w:ascii="宋体" w:eastAsia="宋体" w:hAnsi="宋体" w:cs="宋体" w:hint="eastAsia"/>
          <w:color w:val="000000"/>
          <w:sz w:val="24"/>
        </w:rPr>
        <w:t>《纠正</w:t>
      </w:r>
      <w:r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宋体" w:eastAsia="宋体" w:hAnsi="宋体" w:cs="宋体" w:hint="eastAsia"/>
          <w:color w:val="000000"/>
          <w:sz w:val="24"/>
        </w:rPr>
        <w:t>预防措施程序》</w:t>
      </w:r>
      <w:r>
        <w:rPr>
          <w:rFonts w:ascii="Times New Roman" w:eastAsia="Times New Roman" w:hAnsi="Times New Roman"/>
          <w:color w:val="000000"/>
          <w:sz w:val="24"/>
        </w:rPr>
        <w:t xml:space="preserve">QP-4.11/4.12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854"/>
        <w:gridCol w:w="1334"/>
        <w:gridCol w:w="850"/>
        <w:gridCol w:w="1382"/>
        <w:gridCol w:w="886"/>
        <w:gridCol w:w="1418"/>
      </w:tblGrid>
      <w:tr w:rsidR="0062059E" w14:paraId="1AC20122" w14:textId="77777777">
        <w:trPr>
          <w:trHeight w:hRule="exact" w:val="464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DEBCBF" w14:textId="77777777" w:rsidR="0062059E" w:rsidRDefault="001F6214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编制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FBBDBC" w14:textId="77777777" w:rsidR="0062059E" w:rsidRDefault="001F6214">
            <w:pPr>
              <w:autoSpaceDE w:val="0"/>
              <w:autoSpaceDN w:val="0"/>
              <w:spacing w:before="40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D2853A6" wp14:editId="0F1E0796">
                  <wp:extent cx="604520" cy="23748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" cy="237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AAA0AD" w14:textId="77777777" w:rsidR="0062059E" w:rsidRDefault="001F6214">
            <w:pPr>
              <w:autoSpaceDE w:val="0"/>
              <w:autoSpaceDN w:val="0"/>
              <w:spacing w:before="4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审核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E2DC58" w14:textId="77777777" w:rsidR="0062059E" w:rsidRDefault="001F6214">
            <w:pPr>
              <w:autoSpaceDE w:val="0"/>
              <w:autoSpaceDN w:val="0"/>
              <w:spacing w:before="22" w:after="0" w:line="240" w:lineRule="auto"/>
            </w:pPr>
            <w:r>
              <w:rPr>
                <w:noProof/>
              </w:rPr>
              <w:drawing>
                <wp:inline distT="0" distB="0" distL="0" distR="0" wp14:anchorId="0E15B7C6" wp14:editId="7237D5D5">
                  <wp:extent cx="793749" cy="266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49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2C1174" w14:textId="77777777" w:rsidR="0062059E" w:rsidRDefault="001F6214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批准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7A68827" w14:textId="77777777" w:rsidR="0062059E" w:rsidRDefault="001F6214">
            <w:pPr>
              <w:autoSpaceDE w:val="0"/>
              <w:autoSpaceDN w:val="0"/>
              <w:spacing w:after="0" w:line="240" w:lineRule="auto"/>
              <w:ind w:left="128"/>
            </w:pPr>
            <w:r>
              <w:rPr>
                <w:noProof/>
              </w:rPr>
              <w:drawing>
                <wp:inline distT="0" distB="0" distL="0" distR="0" wp14:anchorId="63134157" wp14:editId="74BE9546">
                  <wp:extent cx="580389" cy="2946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89" cy="29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059E" w14:paraId="6C8EAB2C" w14:textId="77777777">
        <w:trPr>
          <w:trHeight w:hRule="exact" w:val="444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B23B56" w14:textId="77777777" w:rsidR="0062059E" w:rsidRDefault="001F6214">
            <w:pPr>
              <w:autoSpaceDE w:val="0"/>
              <w:autoSpaceDN w:val="0"/>
              <w:spacing w:before="10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9B1EBF" w14:textId="63D39E20" w:rsidR="0062059E" w:rsidRDefault="00D742A2">
            <w:pPr>
              <w:autoSpaceDE w:val="0"/>
              <w:autoSpaceDN w:val="0"/>
              <w:spacing w:before="94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1F621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F74A52" w14:textId="77777777" w:rsidR="0062059E" w:rsidRDefault="001F6214">
            <w:pPr>
              <w:autoSpaceDE w:val="0"/>
              <w:autoSpaceDN w:val="0"/>
              <w:spacing w:before="10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EB09D2" w14:textId="1272F0A0" w:rsidR="0062059E" w:rsidRDefault="00D742A2">
            <w:pPr>
              <w:autoSpaceDE w:val="0"/>
              <w:autoSpaceDN w:val="0"/>
              <w:spacing w:before="94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1F621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E4BBEA" w14:textId="77777777" w:rsidR="0062059E" w:rsidRDefault="001F6214">
            <w:pPr>
              <w:autoSpaceDE w:val="0"/>
              <w:autoSpaceDN w:val="0"/>
              <w:spacing w:before="10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A09FF28" w14:textId="4F068077" w:rsidR="0062059E" w:rsidRDefault="00D742A2">
            <w:pPr>
              <w:autoSpaceDE w:val="0"/>
              <w:autoSpaceDN w:val="0"/>
              <w:spacing w:before="94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1F621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3849AAC0" w14:textId="77777777" w:rsidR="0062059E" w:rsidRDefault="0062059E">
      <w:pPr>
        <w:autoSpaceDE w:val="0"/>
        <w:autoSpaceDN w:val="0"/>
        <w:spacing w:after="0" w:line="14" w:lineRule="exact"/>
      </w:pPr>
    </w:p>
    <w:sectPr w:rsidR="0062059E" w:rsidSect="00034616">
      <w:pgSz w:w="11906" w:h="16838"/>
      <w:pgMar w:top="442" w:right="1396" w:bottom="894" w:left="14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8D392" w14:textId="77777777" w:rsidR="001F6214" w:rsidRDefault="001F6214" w:rsidP="00D742A2">
      <w:pPr>
        <w:spacing w:after="0" w:line="240" w:lineRule="auto"/>
      </w:pPr>
      <w:r>
        <w:separator/>
      </w:r>
    </w:p>
  </w:endnote>
  <w:endnote w:type="continuationSeparator" w:id="0">
    <w:p w14:paraId="0B98144F" w14:textId="77777777" w:rsidR="001F6214" w:rsidRDefault="001F6214" w:rsidP="00D74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7340C" w14:textId="77777777" w:rsidR="001F6214" w:rsidRDefault="001F6214" w:rsidP="00D742A2">
      <w:pPr>
        <w:spacing w:after="0" w:line="240" w:lineRule="auto"/>
      </w:pPr>
      <w:r>
        <w:separator/>
      </w:r>
    </w:p>
  </w:footnote>
  <w:footnote w:type="continuationSeparator" w:id="0">
    <w:p w14:paraId="323E8FEC" w14:textId="77777777" w:rsidR="001F6214" w:rsidRDefault="001F6214" w:rsidP="00D742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9572017">
    <w:abstractNumId w:val="8"/>
  </w:num>
  <w:num w:numId="2" w16cid:durableId="1006784212">
    <w:abstractNumId w:val="6"/>
  </w:num>
  <w:num w:numId="3" w16cid:durableId="1175724450">
    <w:abstractNumId w:val="5"/>
  </w:num>
  <w:num w:numId="4" w16cid:durableId="1455828576">
    <w:abstractNumId w:val="4"/>
  </w:num>
  <w:num w:numId="5" w16cid:durableId="370498974">
    <w:abstractNumId w:val="7"/>
  </w:num>
  <w:num w:numId="6" w16cid:durableId="1241141287">
    <w:abstractNumId w:val="3"/>
  </w:num>
  <w:num w:numId="7" w16cid:durableId="841119558">
    <w:abstractNumId w:val="2"/>
  </w:num>
  <w:num w:numId="8" w16cid:durableId="2083134867">
    <w:abstractNumId w:val="1"/>
  </w:num>
  <w:num w:numId="9" w16cid:durableId="586887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C92"/>
    <w:rsid w:val="0015074B"/>
    <w:rsid w:val="001F6214"/>
    <w:rsid w:val="0029639D"/>
    <w:rsid w:val="002F7604"/>
    <w:rsid w:val="00326F90"/>
    <w:rsid w:val="0062059E"/>
    <w:rsid w:val="00AA1D8D"/>
    <w:rsid w:val="00B47730"/>
    <w:rsid w:val="00CB0664"/>
    <w:rsid w:val="00D71E78"/>
    <w:rsid w:val="00D742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72EA80"/>
  <w14:defaultImageDpi w14:val="300"/>
  <w15:docId w15:val="{2A869587-B05E-4854-9C5D-6CF69CA2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K</cp:lastModifiedBy>
  <cp:revision>3</cp:revision>
  <dcterms:created xsi:type="dcterms:W3CDTF">2013-12-23T23:15:00Z</dcterms:created>
  <dcterms:modified xsi:type="dcterms:W3CDTF">2026-09-02T08:40:00Z</dcterms:modified>
  <cp:category/>
</cp:coreProperties>
</file>