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7C551" w14:textId="77777777" w:rsidR="009625C0" w:rsidRDefault="009625C0">
      <w:pPr>
        <w:autoSpaceDE w:val="0"/>
        <w:autoSpaceDN w:val="0"/>
        <w:spacing w:after="208" w:line="220" w:lineRule="exact"/>
      </w:pPr>
    </w:p>
    <w:p w14:paraId="1AA98B32" w14:textId="77777777" w:rsidR="009625C0" w:rsidRDefault="009625C0">
      <w:pPr>
        <w:autoSpaceDE w:val="0"/>
        <w:autoSpaceDN w:val="0"/>
        <w:spacing w:after="0" w:line="16" w:lineRule="exact"/>
      </w:pPr>
    </w:p>
    <w:tbl>
      <w:tblPr>
        <w:tblW w:w="0" w:type="auto"/>
        <w:tblInd w:w="22" w:type="dxa"/>
        <w:tblLayout w:type="fixed"/>
        <w:tblLook w:val="04A0" w:firstRow="1" w:lastRow="0" w:firstColumn="1" w:lastColumn="0" w:noHBand="0" w:noVBand="1"/>
      </w:tblPr>
      <w:tblGrid>
        <w:gridCol w:w="1036"/>
        <w:gridCol w:w="4170"/>
        <w:gridCol w:w="1334"/>
        <w:gridCol w:w="2506"/>
      </w:tblGrid>
      <w:tr w:rsidR="009625C0" w14:paraId="57BC5215" w14:textId="77777777">
        <w:trPr>
          <w:trHeight w:hRule="exact" w:val="458"/>
        </w:trPr>
        <w:tc>
          <w:tcPr>
            <w:tcW w:w="520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4DBDAD" w14:textId="0A3CCAB4" w:rsidR="009625C0" w:rsidRDefault="005327B4">
            <w:pPr>
              <w:autoSpaceDE w:val="0"/>
              <w:autoSpaceDN w:val="0"/>
              <w:spacing w:before="60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620649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727EBF" w14:textId="77777777" w:rsidR="009625C0" w:rsidRDefault="005327B4">
            <w:pPr>
              <w:autoSpaceDE w:val="0"/>
              <w:autoSpaceDN w:val="0"/>
              <w:spacing w:before="96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D754A9E" w14:textId="53B24C26" w:rsidR="009625C0" w:rsidRDefault="006C7392">
            <w:pPr>
              <w:autoSpaceDE w:val="0"/>
              <w:autoSpaceDN w:val="0"/>
              <w:spacing w:before="92" w:after="0" w:line="266" w:lineRule="exact"/>
              <w:ind w:left="10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QP-7.6-01 V1.0</w:t>
            </w:r>
            <w:r w:rsidR="005327B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625C0" w14:paraId="0D79CF8F" w14:textId="77777777">
        <w:trPr>
          <w:trHeight w:hRule="exact" w:val="360"/>
        </w:trPr>
        <w:tc>
          <w:tcPr>
            <w:tcW w:w="4606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E2CB" w14:textId="77777777" w:rsidR="009625C0" w:rsidRDefault="009625C0"/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FA668D" w14:textId="77777777" w:rsidR="009625C0" w:rsidRDefault="005327B4">
            <w:pPr>
              <w:autoSpaceDE w:val="0"/>
              <w:autoSpaceDN w:val="0"/>
              <w:spacing w:before="54" w:after="0" w:line="240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D3D2323" w14:textId="77777777" w:rsidR="009625C0" w:rsidRDefault="005327B4">
            <w:pPr>
              <w:autoSpaceDE w:val="0"/>
              <w:autoSpaceDN w:val="0"/>
              <w:spacing w:before="46" w:after="0" w:line="266" w:lineRule="exact"/>
              <w:ind w:left="106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页共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</w:t>
            </w:r>
          </w:p>
        </w:tc>
      </w:tr>
      <w:tr w:rsidR="009625C0" w14:paraId="6C11638A" w14:textId="77777777">
        <w:trPr>
          <w:trHeight w:hRule="exact" w:val="360"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1C4C43" w14:textId="77777777" w:rsidR="009625C0" w:rsidRDefault="005327B4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A6595D" w14:textId="4DCBF1F8" w:rsidR="009625C0" w:rsidRDefault="006C7392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测量不确定度评定程序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BF395F" w14:textId="77777777" w:rsidR="009625C0" w:rsidRDefault="005327B4">
            <w:pPr>
              <w:autoSpaceDE w:val="0"/>
              <w:autoSpaceDN w:val="0"/>
              <w:spacing w:before="56" w:after="0" w:line="240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C08E3A1" w14:textId="186F17B8" w:rsidR="009625C0" w:rsidRDefault="006C7392">
            <w:pPr>
              <w:autoSpaceDE w:val="0"/>
              <w:autoSpaceDN w:val="0"/>
              <w:spacing w:before="4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9625C0" w14:paraId="7F356326" w14:textId="77777777">
        <w:trPr>
          <w:trHeight w:hRule="exact" w:val="360"/>
        </w:trPr>
        <w:tc>
          <w:tcPr>
            <w:tcW w:w="230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8CFB" w14:textId="77777777" w:rsidR="009625C0" w:rsidRDefault="009625C0"/>
        </w:tc>
        <w:tc>
          <w:tcPr>
            <w:tcW w:w="2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7017" w14:textId="77777777" w:rsidR="009625C0" w:rsidRDefault="009625C0"/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762CC0" w14:textId="77777777" w:rsidR="009625C0" w:rsidRDefault="005327B4">
            <w:pPr>
              <w:autoSpaceDE w:val="0"/>
              <w:autoSpaceDN w:val="0"/>
              <w:spacing w:before="58" w:after="0" w:line="240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C9F881C" w14:textId="2F4E422A" w:rsidR="009625C0" w:rsidRDefault="006C7392">
            <w:pPr>
              <w:autoSpaceDE w:val="0"/>
              <w:autoSpaceDN w:val="0"/>
              <w:spacing w:before="58" w:after="0" w:line="240" w:lineRule="exact"/>
              <w:ind w:left="226"/>
            </w:pPr>
            <w:r>
              <w:rPr>
                <w:rFonts w:ascii="宋体" w:eastAsia="宋体" w:hAnsi="宋体"/>
                <w:color w:val="000000"/>
                <w:sz w:val="24"/>
              </w:rPr>
              <w:t>2026 年8 月31 日第2 次修改</w:t>
            </w:r>
          </w:p>
        </w:tc>
      </w:tr>
    </w:tbl>
    <w:p w14:paraId="3E29A5DC" w14:textId="66C99546" w:rsidR="009625C0" w:rsidRDefault="005327B4">
      <w:pPr>
        <w:autoSpaceDE w:val="0"/>
        <w:autoSpaceDN w:val="0"/>
        <w:spacing w:before="64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1.</w:t>
      </w:r>
      <w:r>
        <w:rPr>
          <w:rFonts w:ascii="宋体" w:eastAsia="宋体" w:hAnsi="宋体"/>
          <w:color w:val="000000"/>
          <w:sz w:val="24"/>
        </w:rPr>
        <w:t>目的：</w:t>
      </w:r>
      <w:r w:rsidR="006C7392">
        <w:rPr>
          <w:rFonts w:ascii="宋体" w:eastAsia="宋体" w:hAnsi="宋体"/>
          <w:color w:val="000000"/>
          <w:sz w:val="24"/>
        </w:rPr>
        <w:t>规定正确进行测量不确定度评定的工作，符合ISO/IEC 17025:2017 第7.6条款要求。</w:t>
      </w:r>
    </w:p>
    <w:p w14:paraId="5ECCC8E7" w14:textId="77777777" w:rsidR="009625C0" w:rsidRDefault="005327B4">
      <w:pPr>
        <w:autoSpaceDE w:val="0"/>
        <w:autoSpaceDN w:val="0"/>
        <w:spacing w:before="452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2.</w:t>
      </w:r>
      <w:r>
        <w:rPr>
          <w:rFonts w:ascii="宋体" w:eastAsia="宋体" w:hAnsi="宋体"/>
          <w:color w:val="000000"/>
          <w:sz w:val="24"/>
        </w:rPr>
        <w:t>范围：适用于本实验室测量不确定度的评定。</w:t>
      </w:r>
    </w:p>
    <w:p w14:paraId="714439E7" w14:textId="77777777" w:rsidR="009625C0" w:rsidRDefault="005327B4">
      <w:pPr>
        <w:autoSpaceDE w:val="0"/>
        <w:autoSpaceDN w:val="0"/>
        <w:spacing w:before="360" w:after="0" w:line="358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3.</w:t>
      </w:r>
      <w:r>
        <w:rPr>
          <w:rFonts w:ascii="宋体" w:eastAsia="宋体" w:hAnsi="宋体"/>
          <w:color w:val="000000"/>
          <w:sz w:val="24"/>
        </w:rPr>
        <w:t>术语和定义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3.1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测量不确定度：表征合理地赋予被测量之值的分散性，与测量结果相联系的参数。</w:t>
      </w:r>
      <w:r>
        <w:rPr>
          <w:rFonts w:ascii="Times New Roman" w:eastAsia="Times New Roman" w:hAnsi="Times New Roman"/>
          <w:color w:val="000000"/>
          <w:sz w:val="24"/>
        </w:rPr>
        <w:t>3.2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标准不确定度：以标准偏差表示的测量不确定度。</w:t>
      </w:r>
    </w:p>
    <w:p w14:paraId="616E5A03" w14:textId="77777777" w:rsidR="009625C0" w:rsidRDefault="005327B4">
      <w:pPr>
        <w:autoSpaceDE w:val="0"/>
        <w:autoSpaceDN w:val="0"/>
        <w:spacing w:before="16" w:after="0" w:line="342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3.3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合成标准不确定度：当测量结果是由若干个分量求得时，按各分量的方差或（和）协方差算得的标准不确定度。</w:t>
      </w:r>
    </w:p>
    <w:p w14:paraId="6180121C" w14:textId="77777777" w:rsidR="009625C0" w:rsidRDefault="005327B4">
      <w:pPr>
        <w:autoSpaceDE w:val="0"/>
        <w:autoSpaceDN w:val="0"/>
        <w:spacing w:before="34" w:after="0" w:line="342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3.4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扩展不确定度：确定测量结果区间的量，合理赋予被测量之值分布的大部分可望含于此区间。</w:t>
      </w:r>
    </w:p>
    <w:p w14:paraId="0943A107" w14:textId="2E3B1BF7" w:rsidR="009625C0" w:rsidRDefault="006C7392">
      <w:pPr>
        <w:autoSpaceDE w:val="0"/>
        <w:autoSpaceDN w:val="0"/>
        <w:spacing w:before="378" w:after="0" w:line="358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4.</w:t>
      </w:r>
      <w:r>
        <w:rPr>
          <w:rFonts w:ascii="宋体" w:eastAsia="宋体" w:hAnsi="宋体" w:cs="宋体" w:hint="eastAsia"/>
          <w:color w:val="000000"/>
          <w:sz w:val="24"/>
        </w:rPr>
        <w:t>职责</w:t>
      </w:r>
      <w:r>
        <w:rPr>
          <w:rFonts w:ascii="Times New Roman" w:eastAsia="Times New Roman" w:hAnsi="Times New Roman"/>
          <w:color w:val="000000"/>
          <w:sz w:val="24"/>
        </w:rPr>
        <w:t xml:space="preserve">4.1 </w:t>
      </w:r>
      <w:r>
        <w:rPr>
          <w:rFonts w:ascii="宋体" w:eastAsia="宋体" w:hAnsi="宋体" w:cs="宋体" w:hint="eastAsia"/>
          <w:color w:val="000000"/>
          <w:sz w:val="24"/>
        </w:rPr>
        <w:t>实验室经理（最高管理者）：负责配备测量不确定度评定所需的资源，并提供持续支持；</w:t>
      </w:r>
      <w:r>
        <w:rPr>
          <w:rFonts w:ascii="Times New Roman" w:eastAsia="Times New Roman" w:hAnsi="Times New Roman"/>
          <w:color w:val="000000"/>
          <w:sz w:val="24"/>
        </w:rPr>
        <w:t xml:space="preserve">4.2 </w:t>
      </w:r>
      <w:r>
        <w:rPr>
          <w:rFonts w:ascii="宋体" w:eastAsia="宋体" w:hAnsi="宋体" w:cs="宋体" w:hint="eastAsia"/>
          <w:color w:val="000000"/>
          <w:sz w:val="24"/>
        </w:rPr>
        <w:t>技术负责人：负责组织制定测量不确定度评定的典型示例，负责测量不确定度评定工作的技术指导和报告的批准；</w:t>
      </w:r>
      <w:r>
        <w:rPr>
          <w:rFonts w:ascii="Times New Roman" w:eastAsia="Times New Roman" w:hAnsi="Times New Roman"/>
          <w:color w:val="000000"/>
          <w:sz w:val="24"/>
        </w:rPr>
        <w:t xml:space="preserve">4.3 </w:t>
      </w:r>
      <w:r>
        <w:rPr>
          <w:rFonts w:ascii="宋体" w:eastAsia="宋体" w:hAnsi="宋体" w:cs="宋体" w:hint="eastAsia"/>
          <w:color w:val="000000"/>
          <w:sz w:val="24"/>
        </w:rPr>
        <w:t>各实验科：负责涉及的测量不确定度评定工作；</w:t>
      </w:r>
      <w:r>
        <w:rPr>
          <w:rFonts w:ascii="Times New Roman" w:eastAsia="Times New Roman" w:hAnsi="Times New Roman"/>
          <w:color w:val="000000"/>
          <w:sz w:val="24"/>
        </w:rPr>
        <w:t xml:space="preserve">4.4 </w:t>
      </w:r>
      <w:r>
        <w:rPr>
          <w:rFonts w:ascii="宋体" w:eastAsia="宋体" w:hAnsi="宋体" w:cs="宋体" w:hint="eastAsia"/>
          <w:color w:val="000000"/>
          <w:sz w:val="24"/>
        </w:rPr>
        <w:t>测试人员：负责执行测量不确定度评定工作，记录评定过程和结果。</w:t>
      </w:r>
    </w:p>
    <w:p w14:paraId="02854FC1" w14:textId="77777777" w:rsidR="009625C0" w:rsidRDefault="005327B4">
      <w:pPr>
        <w:autoSpaceDE w:val="0"/>
        <w:autoSpaceDN w:val="0"/>
        <w:spacing w:before="366" w:after="0" w:line="350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5.</w:t>
      </w:r>
      <w:r>
        <w:rPr>
          <w:rFonts w:ascii="宋体" w:eastAsia="宋体" w:hAnsi="宋体"/>
          <w:color w:val="000000"/>
          <w:sz w:val="24"/>
        </w:rPr>
        <w:t>工作程序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5.1 </w:t>
      </w:r>
      <w:r>
        <w:rPr>
          <w:rFonts w:ascii="宋体" w:eastAsia="宋体" w:hAnsi="宋体"/>
          <w:color w:val="000000"/>
          <w:sz w:val="24"/>
        </w:rPr>
        <w:t>技术负责人根据工作需要组织相关人员，建立测量不确定度评定的典型示例，作为同类测定方法测量不确定度评定工作的参照。</w:t>
      </w:r>
    </w:p>
    <w:p w14:paraId="4F515A28" w14:textId="77777777" w:rsidR="009625C0" w:rsidRDefault="005327B4">
      <w:pPr>
        <w:autoSpaceDE w:val="0"/>
        <w:autoSpaceDN w:val="0"/>
        <w:spacing w:before="38" w:after="0" w:line="340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 xml:space="preserve">5.2 </w:t>
      </w:r>
      <w:r>
        <w:rPr>
          <w:rFonts w:ascii="宋体" w:eastAsia="宋体" w:hAnsi="宋体"/>
          <w:color w:val="000000"/>
          <w:sz w:val="24"/>
        </w:rPr>
        <w:t>当政策法规、认可准则、检测标准、委托方或本实验室自身需要时，在出具检测报告或自校准报告时，需附上测量不确定度评定结果。</w:t>
      </w:r>
    </w:p>
    <w:p w14:paraId="7EFC8F77" w14:textId="77777777" w:rsidR="009625C0" w:rsidRDefault="005327B4">
      <w:pPr>
        <w:autoSpaceDE w:val="0"/>
        <w:autoSpaceDN w:val="0"/>
        <w:spacing w:before="38" w:after="0" w:line="340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 xml:space="preserve">5.3 </w:t>
      </w:r>
      <w:r>
        <w:rPr>
          <w:rFonts w:ascii="宋体" w:eastAsia="宋体" w:hAnsi="宋体"/>
          <w:color w:val="000000"/>
          <w:sz w:val="24"/>
        </w:rPr>
        <w:t>实验室参照典型示例进行具体个案的评定，详细记录评定的过程和结果，与检测或自校准原始记录一起存档。</w:t>
      </w:r>
    </w:p>
    <w:p w14:paraId="3A18BE65" w14:textId="77777777" w:rsidR="009625C0" w:rsidRDefault="005327B4">
      <w:pPr>
        <w:autoSpaceDE w:val="0"/>
        <w:autoSpaceDN w:val="0"/>
        <w:spacing w:before="28" w:after="0" w:line="350" w:lineRule="exact"/>
        <w:ind w:right="142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5.4 </w:t>
      </w:r>
      <w:r>
        <w:rPr>
          <w:rFonts w:ascii="宋体" w:eastAsia="宋体" w:hAnsi="宋体"/>
          <w:color w:val="000000"/>
          <w:sz w:val="24"/>
        </w:rPr>
        <w:t>出现典型示例以外的首宗个案，实验室应参照最相近的典型示例，以客观科学的方法进行评定，按典型示例的规范格式表述，报经技术负责人组织审核并建立新的典型示例。</w:t>
      </w:r>
    </w:p>
    <w:p w14:paraId="624CED66" w14:textId="77777777" w:rsidR="009625C0" w:rsidRDefault="005327B4">
      <w:pPr>
        <w:autoSpaceDE w:val="0"/>
        <w:autoSpaceDN w:val="0"/>
        <w:spacing w:before="26" w:after="0" w:line="350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5.5 </w:t>
      </w:r>
      <w:r>
        <w:rPr>
          <w:rFonts w:ascii="宋体" w:eastAsia="宋体" w:hAnsi="宋体"/>
          <w:color w:val="000000"/>
          <w:sz w:val="24"/>
        </w:rPr>
        <w:t>评定时应努力找出不确定度的所有分量且做出合理评定，个别难以评定的分量应由实验室通过以往工作的统计分析、附加专项科研试验、查阅参考资料等方式进行评估，根据数学模型用合理的方式计算合成标准不确定度，再算出扩展不确定度。</w:t>
      </w:r>
    </w:p>
    <w:p w14:paraId="3C3C518C" w14:textId="77777777" w:rsidR="009625C0" w:rsidRDefault="005327B4">
      <w:pPr>
        <w:autoSpaceDE w:val="0"/>
        <w:autoSpaceDN w:val="0"/>
        <w:spacing w:before="20" w:after="0" w:line="358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 xml:space="preserve">5.6 </w:t>
      </w:r>
      <w:r>
        <w:rPr>
          <w:rFonts w:ascii="宋体" w:eastAsia="宋体" w:hAnsi="宋体"/>
          <w:color w:val="000000"/>
          <w:sz w:val="24"/>
        </w:rPr>
        <w:t>当以法定方法或委托方同意的方法进行检测时，方法本身的不确定度不再考虑。</w:t>
      </w:r>
      <w:r>
        <w:rPr>
          <w:rFonts w:ascii="Times New Roman" w:eastAsia="Times New Roman" w:hAnsi="Times New Roman"/>
          <w:color w:val="000000"/>
          <w:sz w:val="24"/>
        </w:rPr>
        <w:t xml:space="preserve">5.7 </w:t>
      </w:r>
      <w:r>
        <w:rPr>
          <w:rFonts w:ascii="宋体" w:eastAsia="宋体" w:hAnsi="宋体"/>
          <w:color w:val="000000"/>
          <w:sz w:val="24"/>
        </w:rPr>
        <w:t>当使用国家法定供应部门提供的全国统一使用的标准（对照）品，而其本身不能提供测量不确定度时，其测量不确定度分量视为零。当使用其它来源的非法定对照品，又不能提供测量不确定度时，其测量不确定度分量缺省，必要时在报告中加以声明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本测量不确定度未包含对照品（由</w:t>
      </w:r>
      <w:r>
        <w:rPr>
          <w:rFonts w:ascii="Times New Roman" w:eastAsia="Times New Roman" w:hAnsi="Times New Roman"/>
          <w:color w:val="000000"/>
          <w:sz w:val="24"/>
        </w:rPr>
        <w:t>XXX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提供）数据的不确定度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。</w:t>
      </w:r>
    </w:p>
    <w:p w14:paraId="71114C7C" w14:textId="77777777" w:rsidR="009625C0" w:rsidRDefault="005327B4">
      <w:pPr>
        <w:autoSpaceDE w:val="0"/>
        <w:autoSpaceDN w:val="0"/>
        <w:spacing w:before="92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5.8 </w:t>
      </w:r>
      <w:r>
        <w:rPr>
          <w:rFonts w:ascii="宋体" w:eastAsia="宋体" w:hAnsi="宋体"/>
          <w:color w:val="000000"/>
          <w:sz w:val="24"/>
        </w:rPr>
        <w:t>实验室应尽力收集和保存测量不确定度的评定的原始资料，如仪器设备的检定</w:t>
      </w:r>
      <w:r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宋体" w:eastAsia="宋体" w:hAnsi="宋体"/>
          <w:color w:val="000000"/>
          <w:sz w:val="24"/>
        </w:rPr>
        <w:t>校准</w:t>
      </w:r>
    </w:p>
    <w:p w14:paraId="3FB02F14" w14:textId="77777777" w:rsidR="009625C0" w:rsidRDefault="009625C0">
      <w:pPr>
        <w:sectPr w:rsidR="009625C0">
          <w:pgSz w:w="11906" w:h="16838"/>
          <w:pgMar w:top="428" w:right="1276" w:bottom="766" w:left="1416" w:header="720" w:footer="720" w:gutter="0"/>
          <w:cols w:space="720"/>
          <w:docGrid w:linePitch="360"/>
        </w:sectPr>
      </w:pPr>
    </w:p>
    <w:p w14:paraId="650AD9D2" w14:textId="77777777" w:rsidR="009625C0" w:rsidRDefault="009625C0">
      <w:pPr>
        <w:autoSpaceDE w:val="0"/>
        <w:autoSpaceDN w:val="0"/>
        <w:spacing w:after="208" w:line="220" w:lineRule="exact"/>
      </w:pPr>
    </w:p>
    <w:p w14:paraId="6C533909" w14:textId="77777777" w:rsidR="009625C0" w:rsidRDefault="009625C0">
      <w:pPr>
        <w:autoSpaceDE w:val="0"/>
        <w:autoSpaceDN w:val="0"/>
        <w:spacing w:after="0" w:line="16" w:lineRule="exact"/>
      </w:pPr>
    </w:p>
    <w:tbl>
      <w:tblPr>
        <w:tblW w:w="0" w:type="auto"/>
        <w:tblInd w:w="26" w:type="dxa"/>
        <w:tblLayout w:type="fixed"/>
        <w:tblLook w:val="04A0" w:firstRow="1" w:lastRow="0" w:firstColumn="1" w:lastColumn="0" w:noHBand="0" w:noVBand="1"/>
      </w:tblPr>
      <w:tblGrid>
        <w:gridCol w:w="1036"/>
        <w:gridCol w:w="4170"/>
        <w:gridCol w:w="1334"/>
        <w:gridCol w:w="2506"/>
      </w:tblGrid>
      <w:tr w:rsidR="009625C0" w14:paraId="300502B9" w14:textId="77777777">
        <w:trPr>
          <w:trHeight w:hRule="exact" w:val="458"/>
        </w:trPr>
        <w:tc>
          <w:tcPr>
            <w:tcW w:w="520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BFEFC0" w14:textId="0026C7DB" w:rsidR="009625C0" w:rsidRDefault="005327B4">
            <w:pPr>
              <w:autoSpaceDE w:val="0"/>
              <w:autoSpaceDN w:val="0"/>
              <w:spacing w:before="60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620649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5D7EBB" w14:textId="77777777" w:rsidR="009625C0" w:rsidRDefault="005327B4">
            <w:pPr>
              <w:autoSpaceDE w:val="0"/>
              <w:autoSpaceDN w:val="0"/>
              <w:spacing w:before="96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AD38794" w14:textId="40D6DD02" w:rsidR="009625C0" w:rsidRDefault="006C7392">
            <w:pPr>
              <w:autoSpaceDE w:val="0"/>
              <w:autoSpaceDN w:val="0"/>
              <w:spacing w:before="92" w:after="0" w:line="266" w:lineRule="exact"/>
              <w:ind w:left="10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QP-7.6-01 V1.0</w:t>
            </w:r>
            <w:r w:rsidR="005327B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625C0" w14:paraId="0AA28204" w14:textId="77777777">
        <w:trPr>
          <w:trHeight w:hRule="exact" w:val="360"/>
        </w:trPr>
        <w:tc>
          <w:tcPr>
            <w:tcW w:w="4550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3166" w14:textId="77777777" w:rsidR="009625C0" w:rsidRDefault="009625C0"/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E1E6C0" w14:textId="77777777" w:rsidR="009625C0" w:rsidRDefault="005327B4">
            <w:pPr>
              <w:autoSpaceDE w:val="0"/>
              <w:autoSpaceDN w:val="0"/>
              <w:spacing w:before="54" w:after="0" w:line="240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B5E45A5" w14:textId="77777777" w:rsidR="009625C0" w:rsidRDefault="005327B4">
            <w:pPr>
              <w:autoSpaceDE w:val="0"/>
              <w:autoSpaceDN w:val="0"/>
              <w:spacing w:before="46" w:after="0" w:line="266" w:lineRule="exact"/>
              <w:ind w:left="106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页共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</w:t>
            </w:r>
          </w:p>
        </w:tc>
      </w:tr>
      <w:tr w:rsidR="009625C0" w14:paraId="35881D93" w14:textId="77777777">
        <w:trPr>
          <w:trHeight w:hRule="exact" w:val="360"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629A57" w14:textId="77777777" w:rsidR="009625C0" w:rsidRDefault="005327B4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C7A8A3" w14:textId="607B943B" w:rsidR="009625C0" w:rsidRDefault="006C7392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测量不确定度评定程序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9D556C" w14:textId="77777777" w:rsidR="009625C0" w:rsidRDefault="005327B4">
            <w:pPr>
              <w:autoSpaceDE w:val="0"/>
              <w:autoSpaceDN w:val="0"/>
              <w:spacing w:before="56" w:after="0" w:line="240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8E2F2C3" w14:textId="50388E1D" w:rsidR="009625C0" w:rsidRDefault="006C7392">
            <w:pPr>
              <w:autoSpaceDE w:val="0"/>
              <w:autoSpaceDN w:val="0"/>
              <w:spacing w:before="4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9625C0" w14:paraId="6AB314C1" w14:textId="77777777">
        <w:trPr>
          <w:trHeight w:hRule="exact" w:val="360"/>
        </w:trPr>
        <w:tc>
          <w:tcPr>
            <w:tcW w:w="227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5842" w14:textId="77777777" w:rsidR="009625C0" w:rsidRDefault="009625C0"/>
        </w:tc>
        <w:tc>
          <w:tcPr>
            <w:tcW w:w="2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BD3C" w14:textId="77777777" w:rsidR="009625C0" w:rsidRDefault="009625C0"/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1177CC" w14:textId="77777777" w:rsidR="009625C0" w:rsidRDefault="005327B4">
            <w:pPr>
              <w:autoSpaceDE w:val="0"/>
              <w:autoSpaceDN w:val="0"/>
              <w:spacing w:before="58" w:after="0" w:line="240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C2D8E26" w14:textId="721C0ED6" w:rsidR="009625C0" w:rsidRDefault="006C7392">
            <w:pPr>
              <w:autoSpaceDE w:val="0"/>
              <w:autoSpaceDN w:val="0"/>
              <w:spacing w:before="58" w:after="0" w:line="240" w:lineRule="exact"/>
              <w:ind w:left="226"/>
            </w:pPr>
            <w:r>
              <w:rPr>
                <w:rFonts w:ascii="宋体" w:eastAsia="宋体" w:hAnsi="宋体"/>
                <w:color w:val="000000"/>
                <w:sz w:val="24"/>
              </w:rPr>
              <w:t>2026 年8 月31 日第2 次修改</w:t>
            </w:r>
          </w:p>
        </w:tc>
      </w:tr>
    </w:tbl>
    <w:p w14:paraId="73301EDB" w14:textId="77777777" w:rsidR="009625C0" w:rsidRDefault="005327B4">
      <w:pPr>
        <w:autoSpaceDE w:val="0"/>
        <w:autoSpaceDN w:val="0"/>
        <w:spacing w:after="0" w:line="344" w:lineRule="exact"/>
        <w:ind w:left="4"/>
      </w:pPr>
      <w:r>
        <w:rPr>
          <w:rFonts w:ascii="宋体" w:eastAsia="宋体" w:hAnsi="宋体"/>
          <w:color w:val="000000"/>
          <w:sz w:val="24"/>
        </w:rPr>
        <w:t>（包括自校准）时要求提供不确定度数据，精密容量仪器的验收、自校准记录等</w:t>
      </w:r>
      <w:r>
        <w:rPr>
          <w:rFonts w:ascii="Times New Roman" w:eastAsia="Times New Roman" w:hAnsi="Times New Roman"/>
          <w:color w:val="000000"/>
          <w:sz w:val="24"/>
        </w:rPr>
        <w:t xml:space="preserve">. 5.9 </w:t>
      </w:r>
      <w:r>
        <w:rPr>
          <w:rFonts w:ascii="宋体" w:eastAsia="宋体" w:hAnsi="宋体"/>
          <w:color w:val="000000"/>
          <w:sz w:val="24"/>
        </w:rPr>
        <w:t>测定时应设法严格控制对结果产生影响的各种因素，使最终测量结果带有较小的测量不确定度，提高结果数据的准确性和可靠性。</w:t>
      </w:r>
    </w:p>
    <w:p w14:paraId="181CA33C" w14:textId="77777777" w:rsidR="009625C0" w:rsidRDefault="005327B4">
      <w:pPr>
        <w:autoSpaceDE w:val="0"/>
        <w:autoSpaceDN w:val="0"/>
        <w:spacing w:before="34" w:after="0" w:line="342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 xml:space="preserve">5.10 </w:t>
      </w:r>
      <w:r>
        <w:rPr>
          <w:rFonts w:ascii="宋体" w:eastAsia="宋体" w:hAnsi="宋体"/>
          <w:color w:val="000000"/>
          <w:sz w:val="24"/>
        </w:rPr>
        <w:t>评定测量不确定度时，如抽样等的随机因素通常缺省，必要时在报告中加以声明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本测量不确定度未包含抽样的随机性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。</w:t>
      </w:r>
    </w:p>
    <w:p w14:paraId="1DAEE906" w14:textId="77777777" w:rsidR="009625C0" w:rsidRDefault="005327B4">
      <w:pPr>
        <w:autoSpaceDE w:val="0"/>
        <w:autoSpaceDN w:val="0"/>
        <w:spacing w:before="32" w:after="0" w:line="342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 xml:space="preserve">5.11 </w:t>
      </w:r>
      <w:r>
        <w:rPr>
          <w:rFonts w:ascii="宋体" w:eastAsia="宋体" w:hAnsi="宋体"/>
          <w:color w:val="000000"/>
          <w:sz w:val="24"/>
        </w:rPr>
        <w:t>测量不确定度的评定的严密程度取决于：检测方法要求、委托方的要求、用来确定是否符合某规范所依据的误差限的宽窄。</w:t>
      </w:r>
    </w:p>
    <w:p w14:paraId="5A2E55CF" w14:textId="77777777" w:rsidR="009625C0" w:rsidRDefault="005327B4">
      <w:pPr>
        <w:autoSpaceDE w:val="0"/>
        <w:autoSpaceDN w:val="0"/>
        <w:spacing w:before="110" w:after="0" w:line="266" w:lineRule="exact"/>
        <w:jc w:val="center"/>
      </w:pPr>
      <w:r>
        <w:rPr>
          <w:rFonts w:ascii="Times New Roman" w:eastAsia="Times New Roman" w:hAnsi="Times New Roman"/>
          <w:color w:val="000000"/>
          <w:sz w:val="24"/>
        </w:rPr>
        <w:t xml:space="preserve">5.12 </w:t>
      </w:r>
      <w:r>
        <w:rPr>
          <w:rFonts w:ascii="宋体" w:eastAsia="宋体" w:hAnsi="宋体"/>
          <w:color w:val="000000"/>
          <w:sz w:val="24"/>
        </w:rPr>
        <w:t>报告以扩展不确定度的形式表述，最多取</w:t>
      </w:r>
      <w:r>
        <w:rPr>
          <w:rFonts w:ascii="Times New Roman" w:eastAsia="Times New Roman" w:hAnsi="Times New Roman"/>
          <w:color w:val="000000"/>
          <w:sz w:val="24"/>
        </w:rPr>
        <w:t>2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位有效数字，同时应报告包含因子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Times New Roman" w:eastAsia="Times New Roman" w:hAnsi="Times New Roman"/>
          <w:color w:val="000000"/>
          <w:sz w:val="24"/>
        </w:rPr>
        <w:t>k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。</w:t>
      </w:r>
    </w:p>
    <w:p w14:paraId="3E9EBCBE" w14:textId="77777777" w:rsidR="009625C0" w:rsidRDefault="005327B4">
      <w:pPr>
        <w:autoSpaceDE w:val="0"/>
        <w:autoSpaceDN w:val="0"/>
        <w:spacing w:before="2" w:after="0" w:line="358" w:lineRule="exact"/>
        <w:ind w:left="4" w:right="576"/>
      </w:pPr>
      <w:r>
        <w:rPr>
          <w:rFonts w:ascii="Times New Roman" w:eastAsia="Times New Roman" w:hAnsi="Times New Roman"/>
          <w:color w:val="000000"/>
          <w:sz w:val="24"/>
        </w:rPr>
        <w:t xml:space="preserve">5.13 </w:t>
      </w:r>
      <w:r>
        <w:rPr>
          <w:rFonts w:ascii="宋体" w:eastAsia="宋体" w:hAnsi="宋体"/>
          <w:color w:val="000000"/>
          <w:sz w:val="24"/>
        </w:rPr>
        <w:t>应对测量不确定度进行严密的计量学和统计学上的有效计算：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a)</w:t>
      </w:r>
      <w:r>
        <w:rPr>
          <w:rFonts w:ascii="宋体" w:eastAsia="宋体" w:hAnsi="宋体"/>
          <w:color w:val="000000"/>
          <w:sz w:val="24"/>
        </w:rPr>
        <w:t>、一般测量不确定度使用标准不确定度（</w:t>
      </w:r>
      <w:r>
        <w:rPr>
          <w:rFonts w:ascii="Times New Roman" w:eastAsia="Times New Roman" w:hAnsi="Times New Roman"/>
          <w:color w:val="000000"/>
          <w:sz w:val="24"/>
        </w:rPr>
        <w:t>S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或</w:t>
      </w:r>
      <w:r>
        <w:rPr>
          <w:rFonts w:ascii="Arial" w:eastAsia="Arial" w:hAnsi="Arial"/>
          <w:color w:val="000000"/>
          <w:sz w:val="24"/>
        </w:rPr>
        <w:t>σ</w:t>
      </w:r>
      <w:r>
        <w:rPr>
          <w:rFonts w:ascii="宋体" w:eastAsia="宋体" w:hAnsi="宋体"/>
          <w:color w:val="000000"/>
          <w:sz w:val="24"/>
        </w:rPr>
        <w:t>）；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b)</w:t>
      </w:r>
      <w:r>
        <w:rPr>
          <w:rFonts w:ascii="宋体" w:eastAsia="宋体" w:hAnsi="宋体"/>
          <w:color w:val="000000"/>
          <w:sz w:val="24"/>
        </w:rPr>
        <w:t>、在分析影响的原因或重要分量时，使用合成标准不确定度；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c)</w:t>
      </w:r>
      <w:r>
        <w:rPr>
          <w:rFonts w:ascii="宋体" w:eastAsia="宋体" w:hAnsi="宋体"/>
          <w:color w:val="000000"/>
          <w:sz w:val="24"/>
        </w:rPr>
        <w:t>、便于客户比较实验室能力和水平时，扩展不确定度应对应</w:t>
      </w:r>
      <w:r>
        <w:rPr>
          <w:rFonts w:ascii="Times New Roman" w:eastAsia="Times New Roman" w:hAnsi="Times New Roman"/>
          <w:color w:val="000000"/>
          <w:sz w:val="24"/>
        </w:rPr>
        <w:t>80</w:t>
      </w:r>
      <w:r>
        <w:rPr>
          <w:rFonts w:ascii="宋体" w:eastAsia="宋体" w:hAnsi="宋体"/>
          <w:color w:val="000000"/>
          <w:sz w:val="24"/>
        </w:rPr>
        <w:t>％的置信水平。</w:t>
      </w:r>
    </w:p>
    <w:p w14:paraId="6ABB96FE" w14:textId="77777777" w:rsidR="009625C0" w:rsidRDefault="005327B4">
      <w:pPr>
        <w:autoSpaceDE w:val="0"/>
        <w:autoSpaceDN w:val="0"/>
        <w:spacing w:before="452" w:after="102" w:line="266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>6.</w:t>
      </w:r>
      <w:r>
        <w:rPr>
          <w:rFonts w:ascii="宋体" w:eastAsia="宋体" w:hAnsi="宋体"/>
          <w:color w:val="000000"/>
          <w:sz w:val="24"/>
        </w:rPr>
        <w:t>相关文件</w:t>
      </w:r>
    </w:p>
    <w:p w14:paraId="399C8389" w14:textId="77777777" w:rsidR="009625C0" w:rsidRDefault="009625C0">
      <w:pPr>
        <w:sectPr w:rsidR="009625C0">
          <w:pgSz w:w="11906" w:h="16838"/>
          <w:pgMar w:top="428" w:right="1394" w:bottom="814" w:left="1412" w:header="720" w:footer="720" w:gutter="0"/>
          <w:cols w:space="720"/>
          <w:docGrid w:linePitch="360"/>
        </w:sectPr>
      </w:pPr>
    </w:p>
    <w:p w14:paraId="446F02E0" w14:textId="77777777" w:rsidR="009625C0" w:rsidRDefault="005327B4">
      <w:pPr>
        <w:autoSpaceDE w:val="0"/>
        <w:autoSpaceDN w:val="0"/>
        <w:spacing w:after="0" w:line="320" w:lineRule="exact"/>
        <w:ind w:left="4" w:right="1584"/>
      </w:pPr>
      <w:r>
        <w:rPr>
          <w:rFonts w:ascii="宋体" w:eastAsia="宋体" w:hAnsi="宋体"/>
          <w:color w:val="000000"/>
          <w:sz w:val="24"/>
        </w:rPr>
        <w:t>测量不确定度评定与表示</w:t>
      </w:r>
      <w:r>
        <w:br/>
      </w:r>
      <w:r>
        <w:rPr>
          <w:rFonts w:ascii="宋体" w:eastAsia="宋体" w:hAnsi="宋体"/>
          <w:color w:val="000000"/>
          <w:sz w:val="24"/>
        </w:rPr>
        <w:t>电器领域不确定度的评估指南测量不确定度的要求</w:t>
      </w:r>
    </w:p>
    <w:p w14:paraId="71CE18A0" w14:textId="77777777" w:rsidR="009625C0" w:rsidRDefault="009625C0">
      <w:pPr>
        <w:sectPr w:rsidR="009625C0">
          <w:type w:val="continuous"/>
          <w:pgSz w:w="11906" w:h="16838"/>
          <w:pgMar w:top="428" w:right="1394" w:bottom="814" w:left="1412" w:header="720" w:footer="720" w:gutter="0"/>
          <w:cols w:num="2" w:space="720" w:equalWidth="0">
            <w:col w:w="4716" w:space="0"/>
            <w:col w:w="4384" w:space="0"/>
          </w:cols>
          <w:docGrid w:linePitch="360"/>
        </w:sectPr>
      </w:pPr>
    </w:p>
    <w:p w14:paraId="0A939662" w14:textId="77777777" w:rsidR="009625C0" w:rsidRDefault="005327B4">
      <w:pPr>
        <w:autoSpaceDE w:val="0"/>
        <w:autoSpaceDN w:val="0"/>
        <w:spacing w:after="92" w:line="328" w:lineRule="exact"/>
        <w:ind w:left="1590" w:right="864"/>
      </w:pPr>
      <w:r>
        <w:rPr>
          <w:rFonts w:ascii="Times New Roman" w:eastAsia="Times New Roman" w:hAnsi="Times New Roman"/>
          <w:color w:val="000000"/>
          <w:sz w:val="24"/>
        </w:rPr>
        <w:t xml:space="preserve">JJF 1059.1-2012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CNAS-GL08-2006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CNAS-CL07-2011 </w:t>
      </w:r>
    </w:p>
    <w:p w14:paraId="5AFCE293" w14:textId="77777777" w:rsidR="009625C0" w:rsidRDefault="009625C0">
      <w:pPr>
        <w:sectPr w:rsidR="009625C0">
          <w:type w:val="nextColumn"/>
          <w:pgSz w:w="11906" w:h="16838"/>
          <w:pgMar w:top="428" w:right="1394" w:bottom="814" w:left="1412" w:header="720" w:footer="720" w:gutter="0"/>
          <w:cols w:num="2" w:space="720" w:equalWidth="0">
            <w:col w:w="4716" w:space="0"/>
            <w:col w:w="4384" w:space="0"/>
          </w:cols>
          <w:docGrid w:linePitch="360"/>
        </w:sectPr>
      </w:pPr>
    </w:p>
    <w:p w14:paraId="328D0B5A" w14:textId="7B0724D6" w:rsidR="009625C0" w:rsidRDefault="006C7392">
      <w:pPr>
        <w:tabs>
          <w:tab w:val="left" w:pos="6306"/>
        </w:tabs>
        <w:autoSpaceDE w:val="0"/>
        <w:autoSpaceDN w:val="0"/>
        <w:spacing w:after="5424" w:line="240" w:lineRule="exact"/>
        <w:ind w:left="4"/>
      </w:pPr>
      <w:r>
        <w:rPr>
          <w:rFonts w:ascii="宋体" w:eastAsia="宋体" w:hAnsi="宋体"/>
          <w:color w:val="000000"/>
          <w:sz w:val="24"/>
        </w:rPr>
        <w:t>《检测方法选择验证和确认程序》QP-7.2-02</w:t>
      </w:r>
      <w:r w:rsidR="005327B4">
        <w:rPr>
          <w:rFonts w:ascii="Times New Roman" w:eastAsia="Times New Roman" w:hAnsi="Times New Roman"/>
          <w:color w:val="000000"/>
          <w:sz w:val="24"/>
        </w:rPr>
        <w:t xml:space="preserve">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854"/>
        <w:gridCol w:w="1334"/>
        <w:gridCol w:w="850"/>
        <w:gridCol w:w="1382"/>
        <w:gridCol w:w="886"/>
        <w:gridCol w:w="1418"/>
      </w:tblGrid>
      <w:tr w:rsidR="009625C0" w14:paraId="183325F7" w14:textId="77777777">
        <w:trPr>
          <w:trHeight w:hRule="exact" w:val="464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F94F63" w14:textId="77777777" w:rsidR="009625C0" w:rsidRDefault="005327B4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编制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67850B" w14:textId="77777777" w:rsidR="009625C0" w:rsidRDefault="005327B4">
            <w:pPr>
              <w:autoSpaceDE w:val="0"/>
              <w:autoSpaceDN w:val="0"/>
              <w:spacing w:before="40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F66A7CC" wp14:editId="00401E12">
                  <wp:extent cx="604520" cy="23875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" cy="23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67EF68" w14:textId="77777777" w:rsidR="009625C0" w:rsidRDefault="005327B4">
            <w:pPr>
              <w:autoSpaceDE w:val="0"/>
              <w:autoSpaceDN w:val="0"/>
              <w:spacing w:before="4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审核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583EA7" w14:textId="77777777" w:rsidR="009625C0" w:rsidRDefault="005327B4">
            <w:pPr>
              <w:autoSpaceDE w:val="0"/>
              <w:autoSpaceDN w:val="0"/>
              <w:spacing w:before="22" w:after="0" w:line="240" w:lineRule="auto"/>
            </w:pPr>
            <w:r>
              <w:rPr>
                <w:noProof/>
              </w:rPr>
              <w:drawing>
                <wp:inline distT="0" distB="0" distL="0" distR="0" wp14:anchorId="36CE4DAA" wp14:editId="23864449">
                  <wp:extent cx="793749" cy="266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49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68464B" w14:textId="77777777" w:rsidR="009625C0" w:rsidRDefault="005327B4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批准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55D5281" w14:textId="77777777" w:rsidR="009625C0" w:rsidRDefault="005327B4">
            <w:pPr>
              <w:autoSpaceDE w:val="0"/>
              <w:autoSpaceDN w:val="0"/>
              <w:spacing w:after="0" w:line="240" w:lineRule="auto"/>
              <w:ind w:left="128"/>
            </w:pPr>
            <w:r>
              <w:rPr>
                <w:noProof/>
              </w:rPr>
              <w:drawing>
                <wp:inline distT="0" distB="0" distL="0" distR="0" wp14:anchorId="70F657FE" wp14:editId="359AA34F">
                  <wp:extent cx="580389" cy="29590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89" cy="295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5C0" w14:paraId="71BC8D24" w14:textId="77777777">
        <w:trPr>
          <w:trHeight w:hRule="exact" w:val="444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442BF3" w14:textId="77777777" w:rsidR="009625C0" w:rsidRDefault="005327B4">
            <w:pPr>
              <w:autoSpaceDE w:val="0"/>
              <w:autoSpaceDN w:val="0"/>
              <w:spacing w:before="10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570476" w14:textId="6AE946DE" w:rsidR="009625C0" w:rsidRDefault="006C7392">
            <w:pPr>
              <w:autoSpaceDE w:val="0"/>
              <w:autoSpaceDN w:val="0"/>
              <w:spacing w:before="9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5327B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52EE06" w14:textId="77777777" w:rsidR="009625C0" w:rsidRDefault="005327B4">
            <w:pPr>
              <w:autoSpaceDE w:val="0"/>
              <w:autoSpaceDN w:val="0"/>
              <w:spacing w:before="10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8216C6" w14:textId="390A73A3" w:rsidR="009625C0" w:rsidRDefault="006C7392">
            <w:pPr>
              <w:autoSpaceDE w:val="0"/>
              <w:autoSpaceDN w:val="0"/>
              <w:spacing w:before="9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5327B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B0856B" w14:textId="77777777" w:rsidR="009625C0" w:rsidRDefault="005327B4">
            <w:pPr>
              <w:autoSpaceDE w:val="0"/>
              <w:autoSpaceDN w:val="0"/>
              <w:spacing w:before="10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FFB2B64" w14:textId="49DDC7AF" w:rsidR="009625C0" w:rsidRDefault="006C7392">
            <w:pPr>
              <w:autoSpaceDE w:val="0"/>
              <w:autoSpaceDN w:val="0"/>
              <w:spacing w:before="9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5327B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697F9AE8" w14:textId="77777777" w:rsidR="009625C0" w:rsidRDefault="009625C0">
      <w:pPr>
        <w:autoSpaceDE w:val="0"/>
        <w:autoSpaceDN w:val="0"/>
        <w:spacing w:after="0" w:line="14" w:lineRule="exact"/>
      </w:pPr>
    </w:p>
    <w:sectPr w:rsidR="009625C0" w:rsidSect="00034616">
      <w:type w:val="continuous"/>
      <w:pgSz w:w="11906" w:h="16838"/>
      <w:pgMar w:top="428" w:right="1394" w:bottom="814" w:left="14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77BA5" w14:textId="77777777" w:rsidR="005327B4" w:rsidRDefault="005327B4" w:rsidP="006C7392">
      <w:pPr>
        <w:spacing w:after="0" w:line="240" w:lineRule="auto"/>
      </w:pPr>
      <w:r>
        <w:separator/>
      </w:r>
    </w:p>
  </w:endnote>
  <w:endnote w:type="continuationSeparator" w:id="0">
    <w:p w14:paraId="5552D3CA" w14:textId="77777777" w:rsidR="005327B4" w:rsidRDefault="005327B4" w:rsidP="006C7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DFE75" w14:textId="77777777" w:rsidR="005327B4" w:rsidRDefault="005327B4" w:rsidP="006C7392">
      <w:pPr>
        <w:spacing w:after="0" w:line="240" w:lineRule="auto"/>
      </w:pPr>
      <w:r>
        <w:separator/>
      </w:r>
    </w:p>
  </w:footnote>
  <w:footnote w:type="continuationSeparator" w:id="0">
    <w:p w14:paraId="29E15133" w14:textId="77777777" w:rsidR="005327B4" w:rsidRDefault="005327B4" w:rsidP="006C73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261331">
    <w:abstractNumId w:val="8"/>
  </w:num>
  <w:num w:numId="2" w16cid:durableId="761029552">
    <w:abstractNumId w:val="6"/>
  </w:num>
  <w:num w:numId="3" w16cid:durableId="1192576675">
    <w:abstractNumId w:val="5"/>
  </w:num>
  <w:num w:numId="4" w16cid:durableId="1917477682">
    <w:abstractNumId w:val="4"/>
  </w:num>
  <w:num w:numId="5" w16cid:durableId="1863471795">
    <w:abstractNumId w:val="7"/>
  </w:num>
  <w:num w:numId="6" w16cid:durableId="1668512033">
    <w:abstractNumId w:val="3"/>
  </w:num>
  <w:num w:numId="7" w16cid:durableId="1461151528">
    <w:abstractNumId w:val="2"/>
  </w:num>
  <w:num w:numId="8" w16cid:durableId="345986039">
    <w:abstractNumId w:val="1"/>
  </w:num>
  <w:num w:numId="9" w16cid:durableId="20371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C92"/>
    <w:rsid w:val="0014577E"/>
    <w:rsid w:val="0015074B"/>
    <w:rsid w:val="0029639D"/>
    <w:rsid w:val="00326F90"/>
    <w:rsid w:val="005327B4"/>
    <w:rsid w:val="00620649"/>
    <w:rsid w:val="006C7392"/>
    <w:rsid w:val="009625C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F5508F"/>
  <w14:defaultImageDpi w14:val="300"/>
  <w15:docId w15:val="{2A869587-B05E-4854-9C5D-6CF69CA2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K</cp:lastModifiedBy>
  <cp:revision>3</cp:revision>
  <dcterms:created xsi:type="dcterms:W3CDTF">2013-12-23T23:15:00Z</dcterms:created>
  <dcterms:modified xsi:type="dcterms:W3CDTF">2026-09-02T08:33:00Z</dcterms:modified>
  <cp:category/>
</cp:coreProperties>
</file>