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CA3D4" w14:textId="77777777" w:rsidR="00772A3A" w:rsidRDefault="00BF1714">
      <w:pPr>
        <w:jc w:val="center"/>
      </w:pPr>
      <w:r>
        <w:rPr>
          <w:b/>
          <w:sz w:val="36"/>
        </w:rPr>
        <w:t xml:space="preserve">QP-7.5-01  </w:t>
      </w:r>
      <w:r>
        <w:rPr>
          <w:b/>
          <w:sz w:val="36"/>
        </w:rPr>
        <w:t>技术记录与原始数据控制程序</w:t>
      </w:r>
    </w:p>
    <w:p w14:paraId="5975B6E8" w14:textId="77777777" w:rsidR="00772A3A" w:rsidRDefault="00772A3A"/>
    <w:tbl>
      <w:tblPr>
        <w:tblStyle w:val="aff1"/>
        <w:tblW w:w="0" w:type="auto"/>
        <w:tblLook w:val="04A0" w:firstRow="1" w:lastRow="0" w:firstColumn="1" w:lastColumn="0" w:noHBand="0" w:noVBand="1"/>
      </w:tblPr>
      <w:tblGrid>
        <w:gridCol w:w="2280"/>
        <w:gridCol w:w="2280"/>
        <w:gridCol w:w="2280"/>
        <w:gridCol w:w="2280"/>
      </w:tblGrid>
      <w:tr w:rsidR="00772A3A" w14:paraId="615FE207" w14:textId="77777777">
        <w:tc>
          <w:tcPr>
            <w:tcW w:w="2280" w:type="dxa"/>
            <w:shd w:val="clear" w:color="auto" w:fill="D9E2F3"/>
          </w:tcPr>
          <w:p w14:paraId="13F6D9A5" w14:textId="77777777" w:rsidR="00772A3A" w:rsidRDefault="00BF1714">
            <w:r>
              <w:rPr>
                <w:b/>
                <w:sz w:val="20"/>
              </w:rPr>
              <w:t>文件名称</w:t>
            </w:r>
          </w:p>
        </w:tc>
        <w:tc>
          <w:tcPr>
            <w:tcW w:w="2280" w:type="dxa"/>
          </w:tcPr>
          <w:p w14:paraId="00084FFC" w14:textId="77777777" w:rsidR="00772A3A" w:rsidRDefault="00BF1714">
            <w:r>
              <w:rPr>
                <w:sz w:val="20"/>
              </w:rPr>
              <w:t>技术记录与原始数据控制程序</w:t>
            </w:r>
          </w:p>
        </w:tc>
        <w:tc>
          <w:tcPr>
            <w:tcW w:w="2280" w:type="dxa"/>
            <w:shd w:val="clear" w:color="auto" w:fill="D9E2F3"/>
          </w:tcPr>
          <w:p w14:paraId="59F11D22" w14:textId="77777777" w:rsidR="00772A3A" w:rsidRDefault="00BF1714">
            <w:r>
              <w:rPr>
                <w:b/>
                <w:sz w:val="20"/>
              </w:rPr>
              <w:t>文件编号</w:t>
            </w:r>
          </w:p>
        </w:tc>
        <w:tc>
          <w:tcPr>
            <w:tcW w:w="2280" w:type="dxa"/>
          </w:tcPr>
          <w:p w14:paraId="11F7901A" w14:textId="77777777" w:rsidR="00772A3A" w:rsidRDefault="00BF1714">
            <w:r>
              <w:rPr>
                <w:sz w:val="20"/>
              </w:rPr>
              <w:t>QP-7.5-01</w:t>
            </w:r>
          </w:p>
        </w:tc>
      </w:tr>
      <w:tr w:rsidR="00772A3A" w14:paraId="29DBDC19" w14:textId="77777777">
        <w:tc>
          <w:tcPr>
            <w:tcW w:w="2280" w:type="dxa"/>
            <w:shd w:val="clear" w:color="auto" w:fill="D9E2F3"/>
          </w:tcPr>
          <w:p w14:paraId="366F034E" w14:textId="77777777" w:rsidR="00772A3A" w:rsidRDefault="00BF1714">
            <w:r>
              <w:rPr>
                <w:b/>
                <w:sz w:val="20"/>
              </w:rPr>
              <w:t>版本</w:t>
            </w:r>
            <w:r>
              <w:rPr>
                <w:b/>
                <w:sz w:val="20"/>
              </w:rPr>
              <w:t xml:space="preserve"> / </w:t>
            </w:r>
            <w:r>
              <w:rPr>
                <w:b/>
                <w:sz w:val="20"/>
              </w:rPr>
              <w:t>状态</w:t>
            </w:r>
          </w:p>
        </w:tc>
        <w:tc>
          <w:tcPr>
            <w:tcW w:w="2280" w:type="dxa"/>
          </w:tcPr>
          <w:p w14:paraId="5BDE9C3A" w14:textId="4B257335" w:rsidR="00772A3A" w:rsidRDefault="004A143A">
            <w:r>
              <w:rPr>
                <w:sz w:val="20"/>
              </w:rPr>
              <w:t xml:space="preserve">V1.0  </w:t>
            </w:r>
            <w:r>
              <w:rPr>
                <w:rFonts w:hint="eastAsia"/>
                <w:sz w:val="20"/>
              </w:rPr>
              <w:t>正式</w:t>
            </w:r>
            <w:r>
              <w:rPr>
                <w:rFonts w:ascii="微软雅黑" w:eastAsia="微软雅黑" w:hAnsi="微软雅黑" w:cs="微软雅黑" w:hint="eastAsia"/>
                <w:sz w:val="20"/>
              </w:rPr>
              <w:t>发</w:t>
            </w:r>
            <w:r>
              <w:rPr>
                <w:rFonts w:ascii="MS Mincho" w:eastAsia="MS Mincho" w:hAnsi="MS Mincho" w:cs="MS Mincho" w:hint="eastAsia"/>
                <w:sz w:val="20"/>
              </w:rPr>
              <w:t>布</w:t>
            </w:r>
          </w:p>
        </w:tc>
        <w:tc>
          <w:tcPr>
            <w:tcW w:w="2280" w:type="dxa"/>
            <w:shd w:val="clear" w:color="auto" w:fill="D9E2F3"/>
          </w:tcPr>
          <w:p w14:paraId="061C558F" w14:textId="77777777" w:rsidR="00772A3A" w:rsidRDefault="00BF1714">
            <w:r>
              <w:rPr>
                <w:b/>
                <w:sz w:val="20"/>
              </w:rPr>
              <w:t>实施日期</w:t>
            </w:r>
          </w:p>
        </w:tc>
        <w:tc>
          <w:tcPr>
            <w:tcW w:w="2280" w:type="dxa"/>
          </w:tcPr>
          <w:p w14:paraId="080B056D" w14:textId="7B6A7040" w:rsidR="00772A3A" w:rsidRDefault="004A143A">
            <w:r>
              <w:rPr>
                <w:rFonts w:hint="eastAsia"/>
                <w:sz w:val="20"/>
              </w:rPr>
              <w:t xml:space="preserve">2026 </w:t>
            </w:r>
            <w:r>
              <w:rPr>
                <w:rFonts w:hint="eastAsia"/>
                <w:sz w:val="20"/>
              </w:rPr>
              <w:t>年</w:t>
            </w:r>
            <w:r>
              <w:rPr>
                <w:rFonts w:hint="eastAsia"/>
                <w:sz w:val="20"/>
              </w:rPr>
              <w:t xml:space="preserve">8 </w:t>
            </w:r>
            <w:r>
              <w:rPr>
                <w:rFonts w:hint="eastAsia"/>
                <w:sz w:val="20"/>
              </w:rPr>
              <w:t>月</w:t>
            </w:r>
            <w:r>
              <w:rPr>
                <w:rFonts w:hint="eastAsia"/>
                <w:sz w:val="20"/>
              </w:rPr>
              <w:t xml:space="preserve">31 </w:t>
            </w:r>
            <w:r>
              <w:rPr>
                <w:rFonts w:hint="eastAsia"/>
                <w:sz w:val="20"/>
              </w:rPr>
              <w:t>日</w:t>
            </w:r>
          </w:p>
        </w:tc>
      </w:tr>
      <w:tr w:rsidR="00772A3A" w14:paraId="40BDDB12" w14:textId="77777777">
        <w:tc>
          <w:tcPr>
            <w:tcW w:w="2280" w:type="dxa"/>
            <w:shd w:val="clear" w:color="auto" w:fill="D9E2F3"/>
          </w:tcPr>
          <w:p w14:paraId="72977914" w14:textId="77777777" w:rsidR="00772A3A" w:rsidRDefault="00BF1714">
            <w:r>
              <w:rPr>
                <w:b/>
                <w:sz w:val="20"/>
              </w:rPr>
              <w:t>编制部门</w:t>
            </w:r>
          </w:p>
        </w:tc>
        <w:tc>
          <w:tcPr>
            <w:tcW w:w="2280" w:type="dxa"/>
          </w:tcPr>
          <w:p w14:paraId="380CF7D7" w14:textId="77777777" w:rsidR="00772A3A" w:rsidRDefault="00BF1714">
            <w:r>
              <w:rPr>
                <w:sz w:val="20"/>
              </w:rPr>
              <w:t>工程部实验室</w:t>
            </w:r>
            <w:r>
              <w:rPr>
                <w:sz w:val="20"/>
              </w:rPr>
              <w:t xml:space="preserve"> · </w:t>
            </w:r>
            <w:r>
              <w:rPr>
                <w:sz w:val="20"/>
              </w:rPr>
              <w:t>体系组</w:t>
            </w:r>
          </w:p>
        </w:tc>
        <w:tc>
          <w:tcPr>
            <w:tcW w:w="2280" w:type="dxa"/>
            <w:shd w:val="clear" w:color="auto" w:fill="D9E2F3"/>
          </w:tcPr>
          <w:p w14:paraId="648CCB72" w14:textId="77777777" w:rsidR="00772A3A" w:rsidRDefault="00BF1714">
            <w:r>
              <w:rPr>
                <w:b/>
                <w:sz w:val="20"/>
              </w:rPr>
              <w:t>对应条款</w:t>
            </w:r>
          </w:p>
        </w:tc>
        <w:tc>
          <w:tcPr>
            <w:tcW w:w="2280" w:type="dxa"/>
          </w:tcPr>
          <w:p w14:paraId="0865B42D" w14:textId="77777777" w:rsidR="00772A3A" w:rsidRDefault="00BF1714">
            <w:r>
              <w:rPr>
                <w:sz w:val="20"/>
              </w:rPr>
              <w:t>ISO/IEC 17025:2017 §7.5</w:t>
            </w:r>
          </w:p>
        </w:tc>
      </w:tr>
      <w:tr w:rsidR="00772A3A" w14:paraId="6A8228DE" w14:textId="77777777">
        <w:tc>
          <w:tcPr>
            <w:tcW w:w="2280" w:type="dxa"/>
            <w:shd w:val="clear" w:color="auto" w:fill="D9E2F3"/>
          </w:tcPr>
          <w:p w14:paraId="4E8A0845" w14:textId="77777777" w:rsidR="00772A3A" w:rsidRDefault="00BF1714">
            <w:r>
              <w:rPr>
                <w:b/>
                <w:sz w:val="20"/>
              </w:rPr>
              <w:t>起草人</w:t>
            </w:r>
          </w:p>
        </w:tc>
        <w:tc>
          <w:tcPr>
            <w:tcW w:w="2280" w:type="dxa"/>
          </w:tcPr>
          <w:p w14:paraId="206C2AE4" w14:textId="77777777" w:rsidR="00772A3A" w:rsidRDefault="00BF1714">
            <w:r>
              <w:rPr>
                <w:sz w:val="20"/>
              </w:rPr>
              <w:t xml:space="preserve">                    / </w:t>
            </w:r>
            <w:r>
              <w:rPr>
                <w:sz w:val="20"/>
              </w:rPr>
              <w:t>日期：</w:t>
            </w:r>
          </w:p>
        </w:tc>
        <w:tc>
          <w:tcPr>
            <w:tcW w:w="2280" w:type="dxa"/>
            <w:shd w:val="clear" w:color="auto" w:fill="D9E2F3"/>
          </w:tcPr>
          <w:p w14:paraId="70B62EEA" w14:textId="77777777" w:rsidR="00772A3A" w:rsidRDefault="00BF1714">
            <w:r>
              <w:rPr>
                <w:b/>
                <w:sz w:val="20"/>
              </w:rPr>
              <w:t>审核人</w:t>
            </w:r>
          </w:p>
        </w:tc>
        <w:tc>
          <w:tcPr>
            <w:tcW w:w="2280" w:type="dxa"/>
          </w:tcPr>
          <w:p w14:paraId="1832A8CB" w14:textId="77777777" w:rsidR="00772A3A" w:rsidRDefault="00BF1714">
            <w:r>
              <w:rPr>
                <w:sz w:val="20"/>
              </w:rPr>
              <w:t xml:space="preserve">                    / </w:t>
            </w:r>
            <w:r>
              <w:rPr>
                <w:sz w:val="20"/>
              </w:rPr>
              <w:t>日期：</w:t>
            </w:r>
          </w:p>
        </w:tc>
      </w:tr>
      <w:tr w:rsidR="00772A3A" w14:paraId="672FE0B7" w14:textId="77777777">
        <w:tc>
          <w:tcPr>
            <w:tcW w:w="2280" w:type="dxa"/>
            <w:shd w:val="clear" w:color="auto" w:fill="D9E2F3"/>
          </w:tcPr>
          <w:p w14:paraId="1E66C489" w14:textId="77777777" w:rsidR="00772A3A" w:rsidRDefault="00BF1714">
            <w:r>
              <w:rPr>
                <w:b/>
                <w:sz w:val="20"/>
              </w:rPr>
              <w:t>批准人</w:t>
            </w:r>
          </w:p>
        </w:tc>
        <w:tc>
          <w:tcPr>
            <w:tcW w:w="2280" w:type="dxa"/>
          </w:tcPr>
          <w:p w14:paraId="678E8738" w14:textId="77777777" w:rsidR="00772A3A" w:rsidRDefault="00BF1714">
            <w:r>
              <w:rPr>
                <w:sz w:val="20"/>
              </w:rPr>
              <w:t xml:space="preserve">                    / </w:t>
            </w:r>
            <w:r>
              <w:rPr>
                <w:sz w:val="20"/>
              </w:rPr>
              <w:t>日期：</w:t>
            </w:r>
          </w:p>
        </w:tc>
        <w:tc>
          <w:tcPr>
            <w:tcW w:w="2280" w:type="dxa"/>
            <w:shd w:val="clear" w:color="auto" w:fill="D9E2F3"/>
          </w:tcPr>
          <w:p w14:paraId="61E66C2C" w14:textId="77777777" w:rsidR="00772A3A" w:rsidRDefault="00BF1714">
            <w:r>
              <w:rPr>
                <w:b/>
                <w:sz w:val="20"/>
              </w:rPr>
              <w:t>批准范围</w:t>
            </w:r>
          </w:p>
        </w:tc>
        <w:tc>
          <w:tcPr>
            <w:tcW w:w="2280" w:type="dxa"/>
          </w:tcPr>
          <w:p w14:paraId="5FD0C559" w14:textId="77777777" w:rsidR="00772A3A" w:rsidRDefault="00BF1714">
            <w:r>
              <w:rPr>
                <w:sz w:val="20"/>
              </w:rPr>
              <w:t>工程部实验室全体</w:t>
            </w:r>
          </w:p>
        </w:tc>
      </w:tr>
      <w:tr w:rsidR="00772A3A" w14:paraId="7E850238" w14:textId="77777777">
        <w:tc>
          <w:tcPr>
            <w:tcW w:w="2280" w:type="dxa"/>
            <w:shd w:val="clear" w:color="auto" w:fill="D9E2F3"/>
          </w:tcPr>
          <w:p w14:paraId="32CCB036" w14:textId="77777777" w:rsidR="00772A3A" w:rsidRDefault="00BF1714">
            <w:r>
              <w:rPr>
                <w:b/>
                <w:sz w:val="20"/>
              </w:rPr>
              <w:t>分发部门</w:t>
            </w:r>
          </w:p>
        </w:tc>
        <w:tc>
          <w:tcPr>
            <w:tcW w:w="2280" w:type="dxa"/>
          </w:tcPr>
          <w:p w14:paraId="7190D863" w14:textId="77777777" w:rsidR="00772A3A" w:rsidRDefault="00BF1714">
            <w:r>
              <w:rPr>
                <w:sz w:val="20"/>
              </w:rPr>
              <w:t>□</w:t>
            </w:r>
            <w:r>
              <w:rPr>
                <w:sz w:val="20"/>
              </w:rPr>
              <w:t>安规测试科</w:t>
            </w:r>
            <w:r>
              <w:rPr>
                <w:sz w:val="20"/>
              </w:rPr>
              <w:t xml:space="preserve">  □</w:t>
            </w:r>
            <w:r>
              <w:rPr>
                <w:sz w:val="20"/>
              </w:rPr>
              <w:t>功能测试科</w:t>
            </w:r>
            <w:r>
              <w:rPr>
                <w:sz w:val="20"/>
              </w:rPr>
              <w:t xml:space="preserve">  □</w:t>
            </w:r>
            <w:r>
              <w:rPr>
                <w:sz w:val="20"/>
              </w:rPr>
              <w:t>可靠性实验科</w:t>
            </w:r>
            <w:r>
              <w:rPr>
                <w:sz w:val="20"/>
              </w:rPr>
              <w:t xml:space="preserve">  □</w:t>
            </w:r>
            <w:r>
              <w:rPr>
                <w:sz w:val="20"/>
              </w:rPr>
              <w:t>设备</w:t>
            </w:r>
            <w:r>
              <w:rPr>
                <w:sz w:val="20"/>
              </w:rPr>
              <w:t>/</w:t>
            </w:r>
            <w:r>
              <w:rPr>
                <w:sz w:val="20"/>
              </w:rPr>
              <w:t>样品室</w:t>
            </w:r>
            <w:r>
              <w:rPr>
                <w:sz w:val="20"/>
              </w:rPr>
              <w:t xml:space="preserve">  □</w:t>
            </w:r>
            <w:r>
              <w:rPr>
                <w:sz w:val="20"/>
              </w:rPr>
              <w:t>文件资料室</w:t>
            </w:r>
          </w:p>
        </w:tc>
        <w:tc>
          <w:tcPr>
            <w:tcW w:w="2280" w:type="dxa"/>
            <w:shd w:val="clear" w:color="auto" w:fill="D9E2F3"/>
          </w:tcPr>
          <w:p w14:paraId="5CCA46D3" w14:textId="77777777" w:rsidR="00772A3A" w:rsidRDefault="00BF1714">
            <w:r>
              <w:rPr>
                <w:sz w:val="20"/>
              </w:rPr>
              <w:t>□</w:t>
            </w:r>
            <w:r>
              <w:rPr>
                <w:sz w:val="20"/>
              </w:rPr>
              <w:t>技术负责人</w:t>
            </w:r>
            <w:r>
              <w:rPr>
                <w:sz w:val="20"/>
              </w:rPr>
              <w:t xml:space="preserve">  □</w:t>
            </w:r>
            <w:r>
              <w:rPr>
                <w:sz w:val="20"/>
              </w:rPr>
              <w:t>质量负责人</w:t>
            </w:r>
            <w:r>
              <w:rPr>
                <w:sz w:val="20"/>
              </w:rPr>
              <w:t xml:space="preserve">  □</w:t>
            </w:r>
            <w:r>
              <w:rPr>
                <w:sz w:val="20"/>
              </w:rPr>
              <w:t>实验室经理</w:t>
            </w:r>
          </w:p>
        </w:tc>
        <w:tc>
          <w:tcPr>
            <w:tcW w:w="2280" w:type="dxa"/>
          </w:tcPr>
          <w:p w14:paraId="570BE60A" w14:textId="77777777" w:rsidR="00772A3A" w:rsidRDefault="00772A3A"/>
        </w:tc>
      </w:tr>
    </w:tbl>
    <w:p w14:paraId="4FB31075" w14:textId="77777777" w:rsidR="00772A3A" w:rsidRDefault="00772A3A"/>
    <w:p w14:paraId="238B4AEC" w14:textId="77777777" w:rsidR="00772A3A" w:rsidRDefault="00BF1714">
      <w:r>
        <w:rPr>
          <w:b/>
          <w:sz w:val="24"/>
        </w:rPr>
        <w:t>文件修订履历</w:t>
      </w:r>
    </w:p>
    <w:tbl>
      <w:tblPr>
        <w:tblStyle w:val="aff1"/>
        <w:tblW w:w="0" w:type="auto"/>
        <w:tblLook w:val="04A0" w:firstRow="1" w:lastRow="0" w:firstColumn="1" w:lastColumn="0" w:noHBand="0" w:noVBand="1"/>
      </w:tblPr>
      <w:tblGrid>
        <w:gridCol w:w="1520"/>
        <w:gridCol w:w="1520"/>
        <w:gridCol w:w="1520"/>
        <w:gridCol w:w="1520"/>
        <w:gridCol w:w="1520"/>
        <w:gridCol w:w="1520"/>
      </w:tblGrid>
      <w:tr w:rsidR="00772A3A" w14:paraId="28FA0567" w14:textId="77777777">
        <w:tc>
          <w:tcPr>
            <w:tcW w:w="1520" w:type="dxa"/>
            <w:shd w:val="clear" w:color="auto" w:fill="D9E2F3"/>
          </w:tcPr>
          <w:p w14:paraId="31C60139" w14:textId="77777777" w:rsidR="00772A3A" w:rsidRDefault="00BF1714">
            <w:r>
              <w:rPr>
                <w:b/>
                <w:sz w:val="20"/>
              </w:rPr>
              <w:t>版本</w:t>
            </w:r>
          </w:p>
        </w:tc>
        <w:tc>
          <w:tcPr>
            <w:tcW w:w="1520" w:type="dxa"/>
            <w:shd w:val="clear" w:color="auto" w:fill="D9E2F3"/>
          </w:tcPr>
          <w:p w14:paraId="1429B81C" w14:textId="77777777" w:rsidR="00772A3A" w:rsidRDefault="00BF1714">
            <w:r>
              <w:rPr>
                <w:b/>
                <w:sz w:val="20"/>
              </w:rPr>
              <w:t>修订日期</w:t>
            </w:r>
          </w:p>
        </w:tc>
        <w:tc>
          <w:tcPr>
            <w:tcW w:w="1520" w:type="dxa"/>
            <w:shd w:val="clear" w:color="auto" w:fill="D9E2F3"/>
          </w:tcPr>
          <w:p w14:paraId="1F88B9D4" w14:textId="77777777" w:rsidR="00772A3A" w:rsidRDefault="00BF1714">
            <w:r>
              <w:rPr>
                <w:b/>
                <w:sz w:val="20"/>
              </w:rPr>
              <w:t>修订内容摘要</w:t>
            </w:r>
          </w:p>
        </w:tc>
        <w:tc>
          <w:tcPr>
            <w:tcW w:w="1520" w:type="dxa"/>
            <w:shd w:val="clear" w:color="auto" w:fill="D9E2F3"/>
          </w:tcPr>
          <w:p w14:paraId="5B4DC192" w14:textId="77777777" w:rsidR="00772A3A" w:rsidRDefault="00BF1714">
            <w:r>
              <w:rPr>
                <w:b/>
                <w:sz w:val="20"/>
              </w:rPr>
              <w:t>修订人</w:t>
            </w:r>
          </w:p>
        </w:tc>
        <w:tc>
          <w:tcPr>
            <w:tcW w:w="1520" w:type="dxa"/>
            <w:shd w:val="clear" w:color="auto" w:fill="D9E2F3"/>
          </w:tcPr>
          <w:p w14:paraId="5107E9C9" w14:textId="77777777" w:rsidR="00772A3A" w:rsidRDefault="00BF1714">
            <w:r>
              <w:rPr>
                <w:b/>
                <w:sz w:val="20"/>
              </w:rPr>
              <w:t>审核人</w:t>
            </w:r>
          </w:p>
        </w:tc>
        <w:tc>
          <w:tcPr>
            <w:tcW w:w="1520" w:type="dxa"/>
            <w:shd w:val="clear" w:color="auto" w:fill="D9E2F3"/>
          </w:tcPr>
          <w:p w14:paraId="37A0A581" w14:textId="77777777" w:rsidR="00772A3A" w:rsidRDefault="00BF1714">
            <w:r>
              <w:rPr>
                <w:b/>
                <w:sz w:val="20"/>
              </w:rPr>
              <w:t>批准人</w:t>
            </w:r>
          </w:p>
        </w:tc>
      </w:tr>
      <w:tr w:rsidR="00772A3A" w14:paraId="29BF3B50" w14:textId="77777777">
        <w:tc>
          <w:tcPr>
            <w:tcW w:w="1520" w:type="dxa"/>
          </w:tcPr>
          <w:p w14:paraId="1AAE1B75" w14:textId="556F9C5F" w:rsidR="00772A3A" w:rsidRDefault="004A143A">
            <w:r>
              <w:t>V1.0</w:t>
            </w:r>
          </w:p>
        </w:tc>
        <w:tc>
          <w:tcPr>
            <w:tcW w:w="1520" w:type="dxa"/>
          </w:tcPr>
          <w:p w14:paraId="24602595" w14:textId="35CEDBC1" w:rsidR="00772A3A" w:rsidRDefault="004A143A">
            <w:r>
              <w:t>2026-08-31</w:t>
            </w:r>
          </w:p>
        </w:tc>
        <w:tc>
          <w:tcPr>
            <w:tcW w:w="1520" w:type="dxa"/>
          </w:tcPr>
          <w:p w14:paraId="178E82F3" w14:textId="77777777" w:rsidR="00772A3A" w:rsidRDefault="00BF1714">
            <w:r>
              <w:t>首次发布</w:t>
            </w:r>
          </w:p>
        </w:tc>
        <w:tc>
          <w:tcPr>
            <w:tcW w:w="1520" w:type="dxa"/>
          </w:tcPr>
          <w:p w14:paraId="51425222" w14:textId="77777777" w:rsidR="00772A3A" w:rsidRDefault="00772A3A"/>
        </w:tc>
        <w:tc>
          <w:tcPr>
            <w:tcW w:w="1520" w:type="dxa"/>
          </w:tcPr>
          <w:p w14:paraId="7855C27B" w14:textId="77777777" w:rsidR="00772A3A" w:rsidRDefault="00772A3A"/>
        </w:tc>
        <w:tc>
          <w:tcPr>
            <w:tcW w:w="1520" w:type="dxa"/>
          </w:tcPr>
          <w:p w14:paraId="0D12EA9D" w14:textId="77777777" w:rsidR="00772A3A" w:rsidRDefault="00772A3A"/>
        </w:tc>
      </w:tr>
      <w:tr w:rsidR="00772A3A" w14:paraId="55D1C262" w14:textId="77777777">
        <w:tc>
          <w:tcPr>
            <w:tcW w:w="1520" w:type="dxa"/>
          </w:tcPr>
          <w:p w14:paraId="28534155" w14:textId="77777777" w:rsidR="00772A3A" w:rsidRDefault="00772A3A"/>
        </w:tc>
        <w:tc>
          <w:tcPr>
            <w:tcW w:w="1520" w:type="dxa"/>
          </w:tcPr>
          <w:p w14:paraId="1CFE287B" w14:textId="77777777" w:rsidR="00772A3A" w:rsidRDefault="00772A3A"/>
        </w:tc>
        <w:tc>
          <w:tcPr>
            <w:tcW w:w="1520" w:type="dxa"/>
          </w:tcPr>
          <w:p w14:paraId="5D63BEEA" w14:textId="77777777" w:rsidR="00772A3A" w:rsidRDefault="00772A3A"/>
        </w:tc>
        <w:tc>
          <w:tcPr>
            <w:tcW w:w="1520" w:type="dxa"/>
          </w:tcPr>
          <w:p w14:paraId="569FF4BE" w14:textId="77777777" w:rsidR="00772A3A" w:rsidRDefault="00772A3A"/>
        </w:tc>
        <w:tc>
          <w:tcPr>
            <w:tcW w:w="1520" w:type="dxa"/>
          </w:tcPr>
          <w:p w14:paraId="517CFFC7" w14:textId="77777777" w:rsidR="00772A3A" w:rsidRDefault="00772A3A"/>
        </w:tc>
        <w:tc>
          <w:tcPr>
            <w:tcW w:w="1520" w:type="dxa"/>
          </w:tcPr>
          <w:p w14:paraId="436D5E91" w14:textId="77777777" w:rsidR="00772A3A" w:rsidRDefault="00772A3A"/>
        </w:tc>
      </w:tr>
      <w:tr w:rsidR="00772A3A" w14:paraId="5962D1E6" w14:textId="77777777">
        <w:tc>
          <w:tcPr>
            <w:tcW w:w="1520" w:type="dxa"/>
          </w:tcPr>
          <w:p w14:paraId="6B1AFE0B" w14:textId="77777777" w:rsidR="00772A3A" w:rsidRDefault="00772A3A"/>
        </w:tc>
        <w:tc>
          <w:tcPr>
            <w:tcW w:w="1520" w:type="dxa"/>
          </w:tcPr>
          <w:p w14:paraId="0590E10A" w14:textId="77777777" w:rsidR="00772A3A" w:rsidRDefault="00772A3A"/>
        </w:tc>
        <w:tc>
          <w:tcPr>
            <w:tcW w:w="1520" w:type="dxa"/>
          </w:tcPr>
          <w:p w14:paraId="2215E59F" w14:textId="77777777" w:rsidR="00772A3A" w:rsidRDefault="00772A3A"/>
        </w:tc>
        <w:tc>
          <w:tcPr>
            <w:tcW w:w="1520" w:type="dxa"/>
          </w:tcPr>
          <w:p w14:paraId="3D16C5F3" w14:textId="77777777" w:rsidR="00772A3A" w:rsidRDefault="00772A3A"/>
        </w:tc>
        <w:tc>
          <w:tcPr>
            <w:tcW w:w="1520" w:type="dxa"/>
          </w:tcPr>
          <w:p w14:paraId="2DB4D62B" w14:textId="77777777" w:rsidR="00772A3A" w:rsidRDefault="00772A3A"/>
        </w:tc>
        <w:tc>
          <w:tcPr>
            <w:tcW w:w="1520" w:type="dxa"/>
          </w:tcPr>
          <w:p w14:paraId="0D88EFC3" w14:textId="77777777" w:rsidR="00772A3A" w:rsidRDefault="00772A3A"/>
        </w:tc>
      </w:tr>
    </w:tbl>
    <w:p w14:paraId="3F1B3806" w14:textId="77777777" w:rsidR="00772A3A" w:rsidRDefault="00772A3A"/>
    <w:p w14:paraId="1241255C" w14:textId="77777777" w:rsidR="00772A3A" w:rsidRDefault="00BF1714">
      <w:r>
        <w:rPr>
          <w:b/>
          <w:sz w:val="24"/>
        </w:rPr>
        <w:t xml:space="preserve">1  </w:t>
      </w:r>
      <w:r>
        <w:rPr>
          <w:b/>
          <w:sz w:val="24"/>
        </w:rPr>
        <w:t>目的</w:t>
      </w:r>
    </w:p>
    <w:p w14:paraId="6842F277" w14:textId="3B50A958" w:rsidR="00772A3A" w:rsidRDefault="004A143A">
      <w:pPr>
        <w:pStyle w:val="a0"/>
      </w:pPr>
      <w:r>
        <w:rPr>
          <w:rFonts w:ascii="微软雅黑" w:eastAsia="微软雅黑" w:hAnsi="微软雅黑" w:cs="微软雅黑" w:hint="eastAsia"/>
          <w:sz w:val="21"/>
        </w:rPr>
        <w:t>为规</w:t>
      </w:r>
      <w:r>
        <w:rPr>
          <w:rFonts w:ascii="MS Mincho" w:eastAsia="MS Mincho" w:hAnsi="MS Mincho" w:cs="MS Mincho" w:hint="eastAsia"/>
          <w:sz w:val="21"/>
        </w:rPr>
        <w:t>范本</w:t>
      </w:r>
      <w:r>
        <w:rPr>
          <w:rFonts w:ascii="微软雅黑" w:eastAsia="微软雅黑" w:hAnsi="微软雅黑" w:cs="微软雅黑" w:hint="eastAsia"/>
          <w:sz w:val="21"/>
        </w:rPr>
        <w:t>实验</w:t>
      </w:r>
      <w:r>
        <w:rPr>
          <w:rFonts w:ascii="MS Mincho" w:eastAsia="MS Mincho" w:hAnsi="MS Mincho" w:cs="MS Mincho" w:hint="eastAsia"/>
          <w:sz w:val="21"/>
        </w:rPr>
        <w:t>室在技</w:t>
      </w:r>
      <w:r>
        <w:rPr>
          <w:rFonts w:ascii="微软雅黑" w:eastAsia="微软雅黑" w:hAnsi="微软雅黑" w:cs="微软雅黑" w:hint="eastAsia"/>
          <w:sz w:val="21"/>
        </w:rPr>
        <w:t>术记录</w:t>
      </w:r>
      <w:r>
        <w:rPr>
          <w:rFonts w:ascii="MS Mincho" w:eastAsia="MS Mincho" w:hAnsi="MS Mincho" w:cs="MS Mincho" w:hint="eastAsia"/>
          <w:sz w:val="21"/>
        </w:rPr>
        <w:t>与原始数据控制相关活</w:t>
      </w:r>
      <w:r>
        <w:rPr>
          <w:rFonts w:ascii="微软雅黑" w:eastAsia="微软雅黑" w:hAnsi="微软雅黑" w:cs="微软雅黑" w:hint="eastAsia"/>
          <w:sz w:val="21"/>
        </w:rPr>
        <w:t>动</w:t>
      </w:r>
      <w:r>
        <w:rPr>
          <w:rFonts w:ascii="MS Mincho" w:eastAsia="MS Mincho" w:hAnsi="MS Mincho" w:cs="MS Mincho" w:hint="eastAsia"/>
          <w:sz w:val="21"/>
        </w:rPr>
        <w:t>，确保</w:t>
      </w:r>
      <w:r>
        <w:rPr>
          <w:rFonts w:ascii="微软雅黑" w:eastAsia="微软雅黑" w:hAnsi="微软雅黑" w:cs="微软雅黑" w:hint="eastAsia"/>
          <w:sz w:val="21"/>
        </w:rPr>
        <w:t>检测</w:t>
      </w:r>
      <w:r>
        <w:rPr>
          <w:rFonts w:ascii="MS Mincho" w:eastAsia="MS Mincho" w:hAnsi="MS Mincho" w:cs="MS Mincho" w:hint="eastAsia"/>
          <w:sz w:val="21"/>
        </w:rPr>
        <w:t>工作符合</w:t>
      </w:r>
      <w:r>
        <w:rPr>
          <w:sz w:val="21"/>
        </w:rPr>
        <w:t>ISO/IEC 17025:2017</w:t>
      </w:r>
      <w:r>
        <w:rPr>
          <w:rFonts w:hint="eastAsia"/>
          <w:sz w:val="21"/>
        </w:rPr>
        <w:t>（</w:t>
      </w:r>
      <w:r>
        <w:rPr>
          <w:sz w:val="21"/>
        </w:rPr>
        <w:t>CNAS-CL01:2018</w:t>
      </w:r>
      <w:r>
        <w:rPr>
          <w:rFonts w:hint="eastAsia"/>
          <w:sz w:val="21"/>
        </w:rPr>
        <w:t>）§</w:t>
      </w:r>
      <w:r>
        <w:rPr>
          <w:sz w:val="21"/>
        </w:rPr>
        <w:t>7.5</w:t>
      </w:r>
      <w:r>
        <w:rPr>
          <w:rFonts w:hint="eastAsia"/>
          <w:sz w:val="21"/>
        </w:rPr>
        <w:t>条款及客</w:t>
      </w:r>
      <w:r>
        <w:rPr>
          <w:rFonts w:ascii="微软雅黑" w:eastAsia="微软雅黑" w:hAnsi="微软雅黑" w:cs="微软雅黑" w:hint="eastAsia"/>
          <w:sz w:val="21"/>
        </w:rPr>
        <w:t>户</w:t>
      </w:r>
      <w:r>
        <w:rPr>
          <w:rFonts w:ascii="MS Mincho" w:eastAsia="MS Mincho" w:hAnsi="MS Mincho" w:cs="MS Mincho" w:hint="eastAsia"/>
          <w:sz w:val="21"/>
        </w:rPr>
        <w:t>、法</w:t>
      </w:r>
      <w:r>
        <w:rPr>
          <w:rFonts w:ascii="微软雅黑" w:eastAsia="微软雅黑" w:hAnsi="微软雅黑" w:cs="微软雅黑" w:hint="eastAsia"/>
          <w:sz w:val="21"/>
        </w:rPr>
        <w:t>规</w:t>
      </w:r>
      <w:r>
        <w:rPr>
          <w:rFonts w:ascii="MS Mincho" w:eastAsia="MS Mincho" w:hAnsi="MS Mincho" w:cs="MS Mincho" w:hint="eastAsia"/>
          <w:sz w:val="21"/>
        </w:rPr>
        <w:t>要求，特制定本程序，符合</w:t>
      </w:r>
      <w:r>
        <w:rPr>
          <w:sz w:val="21"/>
        </w:rPr>
        <w:t xml:space="preserve">ISO/IEC 17025:2017 </w:t>
      </w:r>
      <w:r>
        <w:rPr>
          <w:rFonts w:hint="eastAsia"/>
          <w:sz w:val="21"/>
        </w:rPr>
        <w:t>第</w:t>
      </w:r>
      <w:r>
        <w:rPr>
          <w:sz w:val="21"/>
        </w:rPr>
        <w:t>7.5</w:t>
      </w:r>
      <w:r>
        <w:rPr>
          <w:rFonts w:hint="eastAsia"/>
          <w:sz w:val="21"/>
        </w:rPr>
        <w:t>条款要求。</w:t>
      </w:r>
    </w:p>
    <w:p w14:paraId="6B5CBA56" w14:textId="77777777" w:rsidR="00772A3A" w:rsidRDefault="00BF1714">
      <w:r>
        <w:rPr>
          <w:b/>
          <w:sz w:val="24"/>
        </w:rPr>
        <w:t xml:space="preserve">2  </w:t>
      </w:r>
      <w:r>
        <w:rPr>
          <w:b/>
          <w:sz w:val="24"/>
        </w:rPr>
        <w:t>范围</w:t>
      </w:r>
    </w:p>
    <w:p w14:paraId="5F655FCA" w14:textId="77777777" w:rsidR="00772A3A" w:rsidRDefault="00BF1714">
      <w:pPr>
        <w:pStyle w:val="a0"/>
      </w:pPr>
      <w:r>
        <w:rPr>
          <w:sz w:val="21"/>
        </w:rPr>
        <w:t>本程序适用于工程部实验室所有与技术记录与原始数据控制相关的活动和人员。</w:t>
      </w:r>
    </w:p>
    <w:p w14:paraId="4F18AD9C" w14:textId="77777777" w:rsidR="00772A3A" w:rsidRDefault="00BF1714">
      <w:r>
        <w:rPr>
          <w:b/>
          <w:sz w:val="24"/>
        </w:rPr>
        <w:t xml:space="preserve">3  </w:t>
      </w:r>
      <w:r>
        <w:rPr>
          <w:b/>
          <w:sz w:val="24"/>
        </w:rPr>
        <w:t>职责</w:t>
      </w:r>
    </w:p>
    <w:p w14:paraId="00C922BA" w14:textId="19725BD4" w:rsidR="00772A3A" w:rsidRDefault="004A143A">
      <w:pPr>
        <w:pStyle w:val="a0"/>
      </w:pPr>
      <w:r>
        <w:rPr>
          <w:sz w:val="21"/>
        </w:rPr>
        <w:t xml:space="preserve">3.1  </w:t>
      </w:r>
      <w:r>
        <w:rPr>
          <w:rFonts w:ascii="微软雅黑" w:eastAsia="微软雅黑" w:hAnsi="微软雅黑" w:cs="微软雅黑" w:hint="eastAsia"/>
          <w:sz w:val="21"/>
        </w:rPr>
        <w:t>实验</w:t>
      </w:r>
      <w:r>
        <w:rPr>
          <w:rFonts w:ascii="MS Mincho" w:eastAsia="MS Mincho" w:hAnsi="MS Mincho" w:cs="MS Mincho" w:hint="eastAsia"/>
          <w:sz w:val="21"/>
        </w:rPr>
        <w:t>室</w:t>
      </w:r>
      <w:r>
        <w:rPr>
          <w:rFonts w:ascii="微软雅黑" w:eastAsia="微软雅黑" w:hAnsi="微软雅黑" w:cs="微软雅黑" w:hint="eastAsia"/>
          <w:sz w:val="21"/>
        </w:rPr>
        <w:t>经</w:t>
      </w:r>
      <w:r>
        <w:rPr>
          <w:rFonts w:ascii="MS Mincho" w:eastAsia="MS Mincho" w:hAnsi="MS Mincho" w:cs="MS Mincho" w:hint="eastAsia"/>
          <w:sz w:val="21"/>
        </w:rPr>
        <w:t>理：提供</w:t>
      </w:r>
      <w:r>
        <w:rPr>
          <w:rFonts w:ascii="微软雅黑" w:eastAsia="微软雅黑" w:hAnsi="微软雅黑" w:cs="微软雅黑" w:hint="eastAsia"/>
          <w:sz w:val="21"/>
        </w:rPr>
        <w:t>资</w:t>
      </w:r>
      <w:r>
        <w:rPr>
          <w:rFonts w:ascii="MS Mincho" w:eastAsia="MS Mincho" w:hAnsi="MS Mincho" w:cs="MS Mincho" w:hint="eastAsia"/>
          <w:sz w:val="21"/>
        </w:rPr>
        <w:t>源保障，</w:t>
      </w:r>
      <w:r>
        <w:rPr>
          <w:rFonts w:ascii="微软雅黑" w:eastAsia="微软雅黑" w:hAnsi="微软雅黑" w:cs="微软雅黑" w:hint="eastAsia"/>
          <w:sz w:val="21"/>
        </w:rPr>
        <w:t>审</w:t>
      </w:r>
      <w:r>
        <w:rPr>
          <w:rFonts w:ascii="MS Mincho" w:eastAsia="MS Mincho" w:hAnsi="MS Mincho" w:cs="MS Mincho" w:hint="eastAsia"/>
          <w:sz w:val="21"/>
        </w:rPr>
        <w:t>批重大</w:t>
      </w:r>
      <w:r>
        <w:rPr>
          <w:rFonts w:ascii="微软雅黑" w:eastAsia="微软雅黑" w:hAnsi="微软雅黑" w:cs="微软雅黑" w:hint="eastAsia"/>
          <w:sz w:val="21"/>
        </w:rPr>
        <w:t>变</w:t>
      </w:r>
      <w:r>
        <w:rPr>
          <w:rFonts w:ascii="MS Mincho" w:eastAsia="MS Mincho" w:hAnsi="MS Mincho" w:cs="MS Mincho" w:hint="eastAsia"/>
          <w:sz w:val="21"/>
        </w:rPr>
        <w:t>更；</w:t>
      </w:r>
    </w:p>
    <w:p w14:paraId="3F45E002" w14:textId="4D20E0F4" w:rsidR="00772A3A" w:rsidRDefault="004A143A">
      <w:pPr>
        <w:pStyle w:val="a0"/>
      </w:pPr>
      <w:r>
        <w:rPr>
          <w:sz w:val="21"/>
        </w:rPr>
        <w:t xml:space="preserve">3.2  </w:t>
      </w:r>
      <w:r>
        <w:rPr>
          <w:rFonts w:hint="eastAsia"/>
          <w:sz w:val="21"/>
        </w:rPr>
        <w:t>技</w:t>
      </w:r>
      <w:r>
        <w:rPr>
          <w:rFonts w:ascii="微软雅黑" w:eastAsia="微软雅黑" w:hAnsi="微软雅黑" w:cs="微软雅黑" w:hint="eastAsia"/>
          <w:sz w:val="21"/>
        </w:rPr>
        <w:t>术负责</w:t>
      </w:r>
      <w:r>
        <w:rPr>
          <w:rFonts w:ascii="MS Mincho" w:eastAsia="MS Mincho" w:hAnsi="MS Mincho" w:cs="MS Mincho" w:hint="eastAsia"/>
          <w:sz w:val="21"/>
        </w:rPr>
        <w:t>人：</w:t>
      </w:r>
      <w:r>
        <w:rPr>
          <w:rFonts w:ascii="微软雅黑" w:eastAsia="微软雅黑" w:hAnsi="微软雅黑" w:cs="微软雅黑" w:hint="eastAsia"/>
          <w:sz w:val="21"/>
        </w:rPr>
        <w:t>组织</w:t>
      </w:r>
      <w:r>
        <w:rPr>
          <w:rFonts w:ascii="MS Mincho" w:eastAsia="MS Mincho" w:hAnsi="MS Mincho" w:cs="MS Mincho" w:hint="eastAsia"/>
          <w:sz w:val="21"/>
        </w:rPr>
        <w:t>本程序的</w:t>
      </w:r>
      <w:r>
        <w:rPr>
          <w:rFonts w:ascii="微软雅黑" w:eastAsia="微软雅黑" w:hAnsi="微软雅黑" w:cs="微软雅黑" w:hint="eastAsia"/>
          <w:sz w:val="21"/>
        </w:rPr>
        <w:t>编</w:t>
      </w:r>
      <w:r>
        <w:rPr>
          <w:rFonts w:ascii="MS Mincho" w:eastAsia="MS Mincho" w:hAnsi="MS Mincho" w:cs="MS Mincho" w:hint="eastAsia"/>
          <w:sz w:val="21"/>
        </w:rPr>
        <w:t>写、修</w:t>
      </w:r>
      <w:r>
        <w:rPr>
          <w:rFonts w:ascii="微软雅黑" w:eastAsia="微软雅黑" w:hAnsi="微软雅黑" w:cs="微软雅黑" w:hint="eastAsia"/>
          <w:sz w:val="21"/>
        </w:rPr>
        <w:t>订</w:t>
      </w:r>
      <w:r>
        <w:rPr>
          <w:rFonts w:ascii="MS Mincho" w:eastAsia="MS Mincho" w:hAnsi="MS Mincho" w:cs="MS Mincho" w:hint="eastAsia"/>
          <w:sz w:val="21"/>
        </w:rPr>
        <w:t>、宣</w:t>
      </w:r>
      <w:r>
        <w:rPr>
          <w:rFonts w:ascii="微软雅黑" w:eastAsia="微软雅黑" w:hAnsi="微软雅黑" w:cs="微软雅黑" w:hint="eastAsia"/>
          <w:sz w:val="21"/>
        </w:rPr>
        <w:t>贯</w:t>
      </w:r>
      <w:r>
        <w:rPr>
          <w:rFonts w:ascii="MS Mincho" w:eastAsia="MS Mincho" w:hAnsi="MS Mincho" w:cs="MS Mincho" w:hint="eastAsia"/>
          <w:sz w:val="21"/>
        </w:rPr>
        <w:t>和日常</w:t>
      </w:r>
      <w:r>
        <w:rPr>
          <w:rFonts w:ascii="微软雅黑" w:eastAsia="微软雅黑" w:hAnsi="微软雅黑" w:cs="微软雅黑" w:hint="eastAsia"/>
          <w:sz w:val="21"/>
        </w:rPr>
        <w:t>监</w:t>
      </w:r>
      <w:r>
        <w:rPr>
          <w:rFonts w:ascii="MS Mincho" w:eastAsia="MS Mincho" w:hAnsi="MS Mincho" w:cs="MS Mincho" w:hint="eastAsia"/>
          <w:sz w:val="21"/>
        </w:rPr>
        <w:t>督</w:t>
      </w:r>
      <w:r>
        <w:rPr>
          <w:rFonts w:ascii="微软雅黑" w:eastAsia="微软雅黑" w:hAnsi="微软雅黑" w:cs="微软雅黑" w:hint="eastAsia"/>
          <w:sz w:val="21"/>
        </w:rPr>
        <w:t>执</w:t>
      </w:r>
      <w:r>
        <w:rPr>
          <w:rFonts w:ascii="MS Mincho" w:eastAsia="MS Mincho" w:hAnsi="MS Mincho" w:cs="MS Mincho" w:hint="eastAsia"/>
          <w:sz w:val="21"/>
        </w:rPr>
        <w:t>行；</w:t>
      </w:r>
    </w:p>
    <w:p w14:paraId="76AF8D88" w14:textId="68E76109" w:rsidR="00772A3A" w:rsidRDefault="004A143A">
      <w:pPr>
        <w:pStyle w:val="a0"/>
      </w:pPr>
      <w:r>
        <w:rPr>
          <w:sz w:val="21"/>
        </w:rPr>
        <w:t xml:space="preserve">3.3  </w:t>
      </w:r>
      <w:r>
        <w:rPr>
          <w:rFonts w:hint="eastAsia"/>
          <w:sz w:val="21"/>
        </w:rPr>
        <w:t>各科室主管</w:t>
      </w:r>
      <w:r>
        <w:rPr>
          <w:sz w:val="21"/>
        </w:rPr>
        <w:t>/</w:t>
      </w:r>
      <w:r>
        <w:rPr>
          <w:rFonts w:ascii="微软雅黑" w:eastAsia="微软雅黑" w:hAnsi="微软雅黑" w:cs="微软雅黑" w:hint="eastAsia"/>
          <w:sz w:val="21"/>
        </w:rPr>
        <w:t>监</w:t>
      </w:r>
      <w:r>
        <w:rPr>
          <w:rFonts w:ascii="MS Mincho" w:eastAsia="MS Mincho" w:hAnsi="MS Mincho" w:cs="MS Mincho" w:hint="eastAsia"/>
          <w:sz w:val="21"/>
        </w:rPr>
        <w:t>督</w:t>
      </w:r>
      <w:r>
        <w:rPr>
          <w:rFonts w:ascii="微软雅黑" w:eastAsia="微软雅黑" w:hAnsi="微软雅黑" w:cs="微软雅黑" w:hint="eastAsia"/>
          <w:sz w:val="21"/>
        </w:rPr>
        <w:t>员</w:t>
      </w:r>
      <w:r>
        <w:rPr>
          <w:rFonts w:ascii="MS Mincho" w:eastAsia="MS Mincho" w:hAnsi="MS Mincho" w:cs="MS Mincho" w:hint="eastAsia"/>
          <w:sz w:val="21"/>
        </w:rPr>
        <w:t>：</w:t>
      </w:r>
      <w:r>
        <w:rPr>
          <w:rFonts w:ascii="微软雅黑" w:eastAsia="微软雅黑" w:hAnsi="微软雅黑" w:cs="微软雅黑" w:hint="eastAsia"/>
          <w:sz w:val="21"/>
        </w:rPr>
        <w:t>负责</w:t>
      </w:r>
      <w:r>
        <w:rPr>
          <w:rFonts w:ascii="MS Mincho" w:eastAsia="MS Mincho" w:hAnsi="MS Mincho" w:cs="MS Mincho" w:hint="eastAsia"/>
          <w:sz w:val="21"/>
        </w:rPr>
        <w:t>本科室按本程序</w:t>
      </w:r>
      <w:r>
        <w:rPr>
          <w:rFonts w:ascii="微软雅黑" w:eastAsia="微软雅黑" w:hAnsi="微软雅黑" w:cs="微软雅黑" w:hint="eastAsia"/>
          <w:sz w:val="21"/>
        </w:rPr>
        <w:t>执</w:t>
      </w:r>
      <w:r>
        <w:rPr>
          <w:rFonts w:ascii="MS Mincho" w:eastAsia="MS Mincho" w:hAnsi="MS Mincho" w:cs="MS Mincho" w:hint="eastAsia"/>
          <w:sz w:val="21"/>
        </w:rPr>
        <w:t>行并形成</w:t>
      </w:r>
      <w:r>
        <w:rPr>
          <w:rFonts w:ascii="微软雅黑" w:eastAsia="微软雅黑" w:hAnsi="微软雅黑" w:cs="微软雅黑" w:hint="eastAsia"/>
          <w:sz w:val="21"/>
        </w:rPr>
        <w:t>记录</w:t>
      </w:r>
      <w:r>
        <w:rPr>
          <w:rFonts w:ascii="MS Mincho" w:eastAsia="MS Mincho" w:hAnsi="MS Mincho" w:cs="MS Mincho" w:hint="eastAsia"/>
          <w:sz w:val="21"/>
        </w:rPr>
        <w:t>；</w:t>
      </w:r>
    </w:p>
    <w:p w14:paraId="47D599C9" w14:textId="66D769DA" w:rsidR="00772A3A" w:rsidRDefault="004A143A">
      <w:pPr>
        <w:pStyle w:val="a0"/>
      </w:pPr>
      <w:r>
        <w:rPr>
          <w:sz w:val="21"/>
        </w:rPr>
        <w:lastRenderedPageBreak/>
        <w:t xml:space="preserve">3.4  </w:t>
      </w:r>
      <w:r>
        <w:rPr>
          <w:rFonts w:ascii="微软雅黑" w:eastAsia="微软雅黑" w:hAnsi="微软雅黑" w:cs="微软雅黑" w:hint="eastAsia"/>
          <w:sz w:val="21"/>
        </w:rPr>
        <w:t>测试</w:t>
      </w:r>
      <w:r>
        <w:rPr>
          <w:rFonts w:ascii="MS Mincho" w:eastAsia="MS Mincho" w:hAnsi="MS Mincho" w:cs="MS Mincho" w:hint="eastAsia"/>
          <w:sz w:val="21"/>
        </w:rPr>
        <w:t>人</w:t>
      </w:r>
      <w:r>
        <w:rPr>
          <w:rFonts w:ascii="微软雅黑" w:eastAsia="微软雅黑" w:hAnsi="微软雅黑" w:cs="微软雅黑" w:hint="eastAsia"/>
          <w:sz w:val="21"/>
        </w:rPr>
        <w:t>员</w:t>
      </w:r>
      <w:r>
        <w:rPr>
          <w:rFonts w:ascii="MS Mincho" w:eastAsia="MS Mincho" w:hAnsi="MS Mincho" w:cs="MS Mincho" w:hint="eastAsia"/>
          <w:sz w:val="21"/>
        </w:rPr>
        <w:t>：</w:t>
      </w:r>
      <w:r>
        <w:rPr>
          <w:rFonts w:ascii="微软雅黑" w:eastAsia="微软雅黑" w:hAnsi="微软雅黑" w:cs="微软雅黑" w:hint="eastAsia"/>
          <w:sz w:val="21"/>
        </w:rPr>
        <w:t>严</w:t>
      </w:r>
      <w:r>
        <w:rPr>
          <w:rFonts w:ascii="MS Mincho" w:eastAsia="MS Mincho" w:hAnsi="MS Mincho" w:cs="MS Mincho" w:hint="eastAsia"/>
          <w:sz w:val="21"/>
        </w:rPr>
        <w:t>格</w:t>
      </w:r>
      <w:r>
        <w:rPr>
          <w:rFonts w:ascii="微软雅黑" w:eastAsia="微软雅黑" w:hAnsi="微软雅黑" w:cs="微软雅黑" w:hint="eastAsia"/>
          <w:sz w:val="21"/>
        </w:rPr>
        <w:t>执</w:t>
      </w:r>
      <w:r>
        <w:rPr>
          <w:rFonts w:ascii="MS Mincho" w:eastAsia="MS Mincho" w:hAnsi="MS Mincho" w:cs="MS Mincho" w:hint="eastAsia"/>
          <w:sz w:val="21"/>
        </w:rPr>
        <w:t>行本程序并</w:t>
      </w:r>
      <w:r>
        <w:rPr>
          <w:rFonts w:ascii="微软雅黑" w:eastAsia="微软雅黑" w:hAnsi="微软雅黑" w:cs="微软雅黑" w:hint="eastAsia"/>
          <w:sz w:val="21"/>
        </w:rPr>
        <w:t>对输</w:t>
      </w:r>
      <w:r>
        <w:rPr>
          <w:rFonts w:ascii="MS Mincho" w:eastAsia="MS Mincho" w:hAnsi="MS Mincho" w:cs="MS Mincho" w:hint="eastAsia"/>
          <w:sz w:val="21"/>
        </w:rPr>
        <w:t>出</w:t>
      </w:r>
      <w:r>
        <w:rPr>
          <w:rFonts w:ascii="微软雅黑" w:eastAsia="微软雅黑" w:hAnsi="微软雅黑" w:cs="微软雅黑" w:hint="eastAsia"/>
          <w:sz w:val="21"/>
        </w:rPr>
        <w:t>结</w:t>
      </w:r>
      <w:r>
        <w:rPr>
          <w:rFonts w:ascii="MS Mincho" w:eastAsia="MS Mincho" w:hAnsi="MS Mincho" w:cs="MS Mincho" w:hint="eastAsia"/>
          <w:sz w:val="21"/>
        </w:rPr>
        <w:t>果</w:t>
      </w:r>
      <w:r>
        <w:rPr>
          <w:rFonts w:ascii="微软雅黑" w:eastAsia="微软雅黑" w:hAnsi="微软雅黑" w:cs="微软雅黑" w:hint="eastAsia"/>
          <w:sz w:val="21"/>
        </w:rPr>
        <w:t>负责</w:t>
      </w:r>
      <w:r>
        <w:rPr>
          <w:rFonts w:ascii="MS Mincho" w:eastAsia="MS Mincho" w:hAnsi="MS Mincho" w:cs="MS Mincho" w:hint="eastAsia"/>
          <w:sz w:val="21"/>
        </w:rPr>
        <w:t>。</w:t>
      </w:r>
    </w:p>
    <w:p w14:paraId="687985C4" w14:textId="77777777" w:rsidR="00772A3A" w:rsidRDefault="00BF1714">
      <w:r>
        <w:rPr>
          <w:b/>
          <w:sz w:val="24"/>
        </w:rPr>
        <w:t xml:space="preserve">4  </w:t>
      </w:r>
      <w:r>
        <w:rPr>
          <w:b/>
          <w:sz w:val="24"/>
        </w:rPr>
        <w:t>工作程序</w:t>
      </w:r>
    </w:p>
    <w:p w14:paraId="190D9090" w14:textId="77777777" w:rsidR="00772A3A" w:rsidRDefault="00BF1714">
      <w:pPr>
        <w:pStyle w:val="a0"/>
      </w:pPr>
      <w:r>
        <w:rPr>
          <w:sz w:val="21"/>
        </w:rPr>
        <w:t xml:space="preserve">7.5.1 </w:t>
      </w:r>
      <w:r>
        <w:rPr>
          <w:sz w:val="21"/>
        </w:rPr>
        <w:t>技术记录分类：原始观测记录、设备打印记录、计算</w:t>
      </w:r>
      <w:r>
        <w:rPr>
          <w:sz w:val="21"/>
        </w:rPr>
        <w:t>/</w:t>
      </w:r>
      <w:r>
        <w:rPr>
          <w:sz w:val="21"/>
        </w:rPr>
        <w:t>核验记录、图表</w:t>
      </w:r>
      <w:r>
        <w:rPr>
          <w:sz w:val="21"/>
        </w:rPr>
        <w:t>/</w:t>
      </w:r>
      <w:r>
        <w:rPr>
          <w:sz w:val="21"/>
        </w:rPr>
        <w:t>照片</w:t>
      </w:r>
      <w:r>
        <w:rPr>
          <w:sz w:val="21"/>
        </w:rPr>
        <w:t>/</w:t>
      </w:r>
      <w:r>
        <w:rPr>
          <w:sz w:val="21"/>
        </w:rPr>
        <w:t>谱图、样品流转记录、环境监控记录；</w:t>
      </w:r>
    </w:p>
    <w:p w14:paraId="386FAE6B" w14:textId="77777777" w:rsidR="00772A3A" w:rsidRDefault="00BF1714">
      <w:pPr>
        <w:pStyle w:val="a0"/>
      </w:pPr>
      <w:r>
        <w:rPr>
          <w:sz w:val="21"/>
        </w:rPr>
        <w:t xml:space="preserve">7.5.2 </w:t>
      </w:r>
      <w:r>
        <w:rPr>
          <w:sz w:val="21"/>
        </w:rPr>
        <w:t>原始记录必须</w:t>
      </w:r>
      <w:r>
        <w:rPr>
          <w:sz w:val="21"/>
        </w:rPr>
        <w:t>“</w:t>
      </w:r>
      <w:r>
        <w:rPr>
          <w:sz w:val="21"/>
        </w:rPr>
        <w:t>当时、当场、当人</w:t>
      </w:r>
      <w:r>
        <w:rPr>
          <w:sz w:val="21"/>
        </w:rPr>
        <w:t>”</w:t>
      </w:r>
      <w:r>
        <w:rPr>
          <w:sz w:val="21"/>
        </w:rPr>
        <w:t>记录，不得事后追忆或补抄，手写用蓝黑</w:t>
      </w:r>
      <w:r>
        <w:rPr>
          <w:sz w:val="21"/>
        </w:rPr>
        <w:t>/</w:t>
      </w:r>
      <w:r>
        <w:rPr>
          <w:sz w:val="21"/>
        </w:rPr>
        <w:t>黑钢笔，电子记录要有操作人</w:t>
      </w:r>
      <w:r>
        <w:rPr>
          <w:sz w:val="21"/>
        </w:rPr>
        <w:t>+</w:t>
      </w:r>
      <w:r>
        <w:rPr>
          <w:sz w:val="21"/>
        </w:rPr>
        <w:t>自动时间戳；</w:t>
      </w:r>
    </w:p>
    <w:p w14:paraId="2F830B00" w14:textId="77777777" w:rsidR="00772A3A" w:rsidRDefault="00BF1714">
      <w:pPr>
        <w:pStyle w:val="a0"/>
      </w:pPr>
      <w:r>
        <w:rPr>
          <w:sz w:val="21"/>
        </w:rPr>
        <w:t xml:space="preserve">7.5.3 </w:t>
      </w:r>
      <w:r>
        <w:rPr>
          <w:sz w:val="21"/>
        </w:rPr>
        <w:t>记录内容：足够信息（人员</w:t>
      </w:r>
      <w:r>
        <w:rPr>
          <w:sz w:val="21"/>
        </w:rPr>
        <w:t>/</w:t>
      </w:r>
      <w:r>
        <w:rPr>
          <w:sz w:val="21"/>
        </w:rPr>
        <w:t>设备</w:t>
      </w:r>
      <w:r>
        <w:rPr>
          <w:sz w:val="21"/>
        </w:rPr>
        <w:t>/</w:t>
      </w:r>
      <w:r>
        <w:rPr>
          <w:sz w:val="21"/>
        </w:rPr>
        <w:t>环境</w:t>
      </w:r>
      <w:r>
        <w:rPr>
          <w:sz w:val="21"/>
        </w:rPr>
        <w:t>/</w:t>
      </w:r>
      <w:r>
        <w:rPr>
          <w:sz w:val="21"/>
        </w:rPr>
        <w:t>方法</w:t>
      </w:r>
      <w:r>
        <w:rPr>
          <w:sz w:val="21"/>
        </w:rPr>
        <w:t>/</w:t>
      </w:r>
      <w:r>
        <w:rPr>
          <w:sz w:val="21"/>
        </w:rPr>
        <w:t>样品</w:t>
      </w:r>
      <w:r>
        <w:rPr>
          <w:sz w:val="21"/>
        </w:rPr>
        <w:t>/</w:t>
      </w:r>
      <w:r>
        <w:rPr>
          <w:sz w:val="21"/>
        </w:rPr>
        <w:t>日期</w:t>
      </w:r>
      <w:r>
        <w:rPr>
          <w:sz w:val="21"/>
        </w:rPr>
        <w:t>/</w:t>
      </w:r>
      <w:r>
        <w:rPr>
          <w:sz w:val="21"/>
        </w:rPr>
        <w:t>地点</w:t>
      </w:r>
      <w:r>
        <w:rPr>
          <w:sz w:val="21"/>
        </w:rPr>
        <w:t>/</w:t>
      </w:r>
      <w:r>
        <w:rPr>
          <w:sz w:val="21"/>
        </w:rPr>
        <w:t>结果</w:t>
      </w:r>
      <w:r>
        <w:rPr>
          <w:sz w:val="21"/>
        </w:rPr>
        <w:t>/</w:t>
      </w:r>
      <w:r>
        <w:rPr>
          <w:sz w:val="21"/>
        </w:rPr>
        <w:t>公式</w:t>
      </w:r>
      <w:r>
        <w:rPr>
          <w:sz w:val="21"/>
        </w:rPr>
        <w:t>/</w:t>
      </w:r>
      <w:r>
        <w:rPr>
          <w:sz w:val="21"/>
        </w:rPr>
        <w:t>原始观测值），保证检测在尽可能接近原条件下可复现；</w:t>
      </w:r>
    </w:p>
    <w:p w14:paraId="5149C774" w14:textId="77777777" w:rsidR="00772A3A" w:rsidRDefault="00BF1714">
      <w:pPr>
        <w:pStyle w:val="a0"/>
      </w:pPr>
      <w:r>
        <w:rPr>
          <w:sz w:val="21"/>
        </w:rPr>
        <w:t xml:space="preserve">7.5.4 </w:t>
      </w:r>
      <w:r>
        <w:rPr>
          <w:sz w:val="21"/>
        </w:rPr>
        <w:t>记录更改：只能划改，不能涂黑</w:t>
      </w:r>
      <w:r>
        <w:rPr>
          <w:sz w:val="21"/>
        </w:rPr>
        <w:t>/</w:t>
      </w:r>
      <w:r>
        <w:rPr>
          <w:sz w:val="21"/>
        </w:rPr>
        <w:t>用涂改液；改动人在更改处签名</w:t>
      </w:r>
      <w:r>
        <w:rPr>
          <w:sz w:val="21"/>
        </w:rPr>
        <w:t>/</w:t>
      </w:r>
      <w:r>
        <w:rPr>
          <w:sz w:val="21"/>
        </w:rPr>
        <w:t>缩写</w:t>
      </w:r>
      <w:r>
        <w:rPr>
          <w:sz w:val="21"/>
        </w:rPr>
        <w:t>+</w:t>
      </w:r>
      <w:r>
        <w:rPr>
          <w:sz w:val="21"/>
        </w:rPr>
        <w:t>日期，电子记录保留所有修改历史；</w:t>
      </w:r>
    </w:p>
    <w:p w14:paraId="16759FC9" w14:textId="77777777" w:rsidR="00772A3A" w:rsidRDefault="00BF1714">
      <w:pPr>
        <w:pStyle w:val="a0"/>
      </w:pPr>
      <w:r>
        <w:rPr>
          <w:sz w:val="21"/>
        </w:rPr>
        <w:t xml:space="preserve">7.5.5 </w:t>
      </w:r>
      <w:r>
        <w:rPr>
          <w:sz w:val="21"/>
        </w:rPr>
        <w:t>记录存储：纸质记录入柜防潮防火，电子记录双备份防篡改；</w:t>
      </w:r>
    </w:p>
    <w:p w14:paraId="397F920D" w14:textId="77777777" w:rsidR="00772A3A" w:rsidRDefault="00BF1714">
      <w:pPr>
        <w:pStyle w:val="a0"/>
      </w:pPr>
      <w:r>
        <w:rPr>
          <w:sz w:val="21"/>
        </w:rPr>
        <w:t xml:space="preserve">7.5.6 </w:t>
      </w:r>
      <w:r>
        <w:rPr>
          <w:sz w:val="21"/>
        </w:rPr>
        <w:t>记录借阅：须经质量负责人批准并登记，保密项目不得外借。</w:t>
      </w:r>
    </w:p>
    <w:p w14:paraId="6E12C0C1" w14:textId="77777777" w:rsidR="00772A3A" w:rsidRDefault="00BF1714">
      <w:r>
        <w:rPr>
          <w:b/>
          <w:sz w:val="24"/>
        </w:rPr>
        <w:t xml:space="preserve">5  </w:t>
      </w:r>
      <w:r>
        <w:rPr>
          <w:b/>
          <w:sz w:val="24"/>
        </w:rPr>
        <w:t>相关文件</w:t>
      </w:r>
    </w:p>
    <w:p w14:paraId="6079A99E" w14:textId="5B9CE5B3" w:rsidR="00772A3A" w:rsidRDefault="004A143A">
      <w:pPr>
        <w:pStyle w:val="a0"/>
      </w:pPr>
      <w:r>
        <w:rPr>
          <w:rFonts w:hint="eastAsia"/>
          <w:sz w:val="21"/>
        </w:rPr>
        <w:t>·</w:t>
      </w:r>
      <w:r>
        <w:rPr>
          <w:rFonts w:hint="eastAsia"/>
          <w:sz w:val="21"/>
        </w:rPr>
        <w:t xml:space="preserve"> </w:t>
      </w:r>
      <w:r>
        <w:rPr>
          <w:rFonts w:hint="eastAsia"/>
          <w:sz w:val="21"/>
        </w:rPr>
        <w:t>《文件控制程序》</w:t>
      </w:r>
      <w:r>
        <w:rPr>
          <w:rFonts w:hint="eastAsia"/>
          <w:sz w:val="21"/>
        </w:rPr>
        <w:t>QP-8.3-01</w:t>
      </w:r>
    </w:p>
    <w:p w14:paraId="366CF5D4" w14:textId="7BEA8A61" w:rsidR="00772A3A" w:rsidRDefault="004A143A">
      <w:pPr>
        <w:pStyle w:val="a0"/>
      </w:pPr>
      <w:r>
        <w:rPr>
          <w:rFonts w:hint="eastAsia"/>
          <w:sz w:val="21"/>
        </w:rPr>
        <w:t>·</w:t>
      </w:r>
      <w:r>
        <w:rPr>
          <w:sz w:val="21"/>
        </w:rPr>
        <w:t xml:space="preserve"> </w:t>
      </w:r>
      <w:r>
        <w:rPr>
          <w:rFonts w:hint="eastAsia"/>
          <w:sz w:val="21"/>
        </w:rPr>
        <w:t>《</w:t>
      </w:r>
      <w:r>
        <w:rPr>
          <w:rFonts w:ascii="微软雅黑" w:eastAsia="微软雅黑" w:hAnsi="微软雅黑" w:cs="微软雅黑" w:hint="eastAsia"/>
          <w:sz w:val="21"/>
        </w:rPr>
        <w:t>记录</w:t>
      </w:r>
      <w:r>
        <w:rPr>
          <w:rFonts w:ascii="MS Mincho" w:eastAsia="MS Mincho" w:hAnsi="MS Mincho" w:cs="MS Mincho" w:hint="eastAsia"/>
          <w:sz w:val="21"/>
        </w:rPr>
        <w:t>控制程序》</w:t>
      </w:r>
      <w:r>
        <w:rPr>
          <w:sz w:val="21"/>
        </w:rPr>
        <w:t>QP-8.4-01</w:t>
      </w:r>
    </w:p>
    <w:p w14:paraId="0D1FA148" w14:textId="38413E90" w:rsidR="00772A3A" w:rsidRDefault="004A143A">
      <w:pPr>
        <w:pStyle w:val="a0"/>
      </w:pPr>
      <w:r>
        <w:rPr>
          <w:rFonts w:hint="eastAsia"/>
          <w:sz w:val="21"/>
        </w:rPr>
        <w:t>·</w:t>
      </w:r>
      <w:r>
        <w:rPr>
          <w:sz w:val="21"/>
        </w:rPr>
        <w:t xml:space="preserve"> </w:t>
      </w:r>
      <w:r>
        <w:rPr>
          <w:rFonts w:hint="eastAsia"/>
          <w:sz w:val="21"/>
        </w:rPr>
        <w:t>《</w:t>
      </w:r>
      <w:r>
        <w:rPr>
          <w:rFonts w:ascii="微软雅黑" w:eastAsia="微软雅黑" w:hAnsi="微软雅黑" w:cs="微软雅黑" w:hint="eastAsia"/>
          <w:sz w:val="21"/>
        </w:rPr>
        <w:t>质</w:t>
      </w:r>
      <w:r>
        <w:rPr>
          <w:rFonts w:ascii="MS Mincho" w:eastAsia="MS Mincho" w:hAnsi="MS Mincho" w:cs="MS Mincho" w:hint="eastAsia"/>
          <w:sz w:val="21"/>
        </w:rPr>
        <w:t>量手册》</w:t>
      </w:r>
      <w:r>
        <w:rPr>
          <w:sz w:val="21"/>
        </w:rPr>
        <w:t>QM-00</w:t>
      </w:r>
    </w:p>
    <w:p w14:paraId="117B03C7" w14:textId="77777777" w:rsidR="00772A3A" w:rsidRDefault="00BF1714">
      <w:r>
        <w:rPr>
          <w:b/>
          <w:sz w:val="24"/>
        </w:rPr>
        <w:t xml:space="preserve">6  </w:t>
      </w:r>
      <w:r>
        <w:rPr>
          <w:b/>
          <w:sz w:val="24"/>
        </w:rPr>
        <w:t>相关记录</w:t>
      </w:r>
    </w:p>
    <w:p w14:paraId="374C9ABF" w14:textId="48F8B255" w:rsidR="00772A3A" w:rsidRDefault="004A143A">
      <w:pPr>
        <w:pStyle w:val="a0"/>
      </w:pPr>
      <w:r>
        <w:rPr>
          <w:rFonts w:hint="eastAsia"/>
          <w:sz w:val="21"/>
        </w:rPr>
        <w:t>·</w:t>
      </w:r>
      <w:r>
        <w:rPr>
          <w:sz w:val="21"/>
        </w:rPr>
        <w:t xml:space="preserve"> </w:t>
      </w:r>
      <w:r>
        <w:rPr>
          <w:rFonts w:hint="eastAsia"/>
          <w:sz w:val="21"/>
        </w:rPr>
        <w:t>（按</w:t>
      </w:r>
      <w:r>
        <w:rPr>
          <w:rFonts w:ascii="微软雅黑" w:eastAsia="微软雅黑" w:hAnsi="微软雅黑" w:cs="微软雅黑" w:hint="eastAsia"/>
          <w:sz w:val="21"/>
        </w:rPr>
        <w:t>实际记录</w:t>
      </w:r>
      <w:r>
        <w:rPr>
          <w:rFonts w:ascii="MS Mincho" w:eastAsia="MS Mincho" w:hAnsi="MS Mincho" w:cs="MS Mincho" w:hint="eastAsia"/>
          <w:sz w:val="21"/>
        </w:rPr>
        <w:t>表</w:t>
      </w:r>
      <w:r>
        <w:rPr>
          <w:rFonts w:ascii="微软雅黑" w:eastAsia="微软雅黑" w:hAnsi="微软雅黑" w:cs="微软雅黑" w:hint="eastAsia"/>
          <w:sz w:val="21"/>
        </w:rPr>
        <w:t>单</w:t>
      </w:r>
      <w:r>
        <w:rPr>
          <w:rFonts w:ascii="MS Mincho" w:eastAsia="MS Mincho" w:hAnsi="MS Mincho" w:cs="MS Mincho" w:hint="eastAsia"/>
          <w:sz w:val="21"/>
        </w:rPr>
        <w:t>名填写，示例：《×××</w:t>
      </w:r>
      <w:r>
        <w:rPr>
          <w:rFonts w:ascii="微软雅黑" w:eastAsia="微软雅黑" w:hAnsi="微软雅黑" w:cs="微软雅黑" w:hint="eastAsia"/>
          <w:sz w:val="21"/>
        </w:rPr>
        <w:t>记录</w:t>
      </w:r>
      <w:r>
        <w:rPr>
          <w:rFonts w:ascii="MS Mincho" w:eastAsia="MS Mincho" w:hAnsi="MS Mincho" w:cs="MS Mincho" w:hint="eastAsia"/>
          <w:sz w:val="21"/>
        </w:rPr>
        <w:t>表》</w:t>
      </w:r>
      <w:r>
        <w:rPr>
          <w:sz w:val="21"/>
        </w:rPr>
        <w:t>FR-XX-01</w:t>
      </w:r>
      <w:r>
        <w:rPr>
          <w:rFonts w:hint="eastAsia"/>
          <w:sz w:val="21"/>
        </w:rPr>
        <w:t>）</w:t>
      </w:r>
    </w:p>
    <w:p w14:paraId="10D966BC" w14:textId="77777777" w:rsidR="00772A3A" w:rsidRDefault="00772A3A"/>
    <w:p w14:paraId="7F46E980" w14:textId="77777777" w:rsidR="00772A3A" w:rsidRDefault="00BF1714">
      <w:pPr>
        <w:jc w:val="center"/>
      </w:pPr>
      <w:r>
        <w:rPr>
          <w:i/>
          <w:color w:val="888888"/>
          <w:sz w:val="18"/>
        </w:rPr>
        <w:t xml:space="preserve">— </w:t>
      </w:r>
      <w:r>
        <w:rPr>
          <w:i/>
          <w:color w:val="888888"/>
          <w:sz w:val="18"/>
        </w:rPr>
        <w:t>本文件解释权归工程部实验室质量负责人</w:t>
      </w:r>
      <w:r>
        <w:rPr>
          <w:i/>
          <w:color w:val="888888"/>
          <w:sz w:val="18"/>
        </w:rPr>
        <w:t xml:space="preserve"> —</w:t>
      </w:r>
    </w:p>
    <w:sectPr w:rsidR="00772A3A" w:rsidSect="00034616">
      <w:headerReference w:type="default" r:id="rId8"/>
      <w:pgSz w:w="12240" w:h="15840"/>
      <w:pgMar w:top="1440" w:right="1417"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6DEBA" w14:textId="77777777" w:rsidR="00BF1714" w:rsidRDefault="00BF1714">
      <w:pPr>
        <w:spacing w:after="0" w:line="240" w:lineRule="auto"/>
      </w:pPr>
      <w:r>
        <w:separator/>
      </w:r>
    </w:p>
  </w:endnote>
  <w:endnote w:type="continuationSeparator" w:id="0">
    <w:p w14:paraId="3740EC7E" w14:textId="77777777" w:rsidR="00BF1714" w:rsidRDefault="00BF1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6183E" w14:textId="77777777" w:rsidR="00BF1714" w:rsidRDefault="00BF1714">
      <w:pPr>
        <w:spacing w:after="0" w:line="240" w:lineRule="auto"/>
      </w:pPr>
      <w:r>
        <w:separator/>
      </w:r>
    </w:p>
  </w:footnote>
  <w:footnote w:type="continuationSeparator" w:id="0">
    <w:p w14:paraId="38700DCA" w14:textId="77777777" w:rsidR="00BF1714" w:rsidRDefault="00BF17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BD77E" w14:textId="77777777" w:rsidR="00772A3A" w:rsidRDefault="00BF1714">
    <w:pPr>
      <w:pStyle w:val="a5"/>
    </w:pPr>
    <w:r>
      <w:rPr>
        <w:color w:val="555555"/>
        <w:sz w:val="18"/>
      </w:rPr>
      <w:t>工程部实验室</w:t>
    </w:r>
    <w:r>
      <w:rPr>
        <w:color w:val="555555"/>
        <w:sz w:val="18"/>
      </w:rPr>
      <w:t xml:space="preserve">  ·  </w:t>
    </w:r>
    <w:r>
      <w:rPr>
        <w:color w:val="555555"/>
        <w:sz w:val="18"/>
      </w:rPr>
      <w:t>文件编号：</w:t>
    </w:r>
    <w:r>
      <w:rPr>
        <w:color w:val="555555"/>
        <w:sz w:val="18"/>
      </w:rPr>
      <w:t xml:space="preserve">QP-7.5-01  ·  </w:t>
    </w:r>
    <w:r>
      <w:rPr>
        <w:color w:val="555555"/>
        <w:sz w:val="18"/>
      </w:rPr>
      <w:t>版本：</w:t>
    </w:r>
    <w:r>
      <w:rPr>
        <w:color w:val="555555"/>
        <w:sz w:val="18"/>
      </w:rPr>
      <w:t xml:space="preserve">A/0  ·  </w:t>
    </w:r>
    <w:r>
      <w:rPr>
        <w:color w:val="555555"/>
        <w:sz w:val="18"/>
      </w:rPr>
      <w:t>条款：</w:t>
    </w:r>
    <w:r>
      <w:rPr>
        <w:color w:val="555555"/>
        <w:sz w:val="18"/>
      </w:rPr>
      <w:t>ISO/IEC 17025:2017 §7.5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39262707">
    <w:abstractNumId w:val="8"/>
  </w:num>
  <w:num w:numId="2" w16cid:durableId="462042001">
    <w:abstractNumId w:val="6"/>
  </w:num>
  <w:num w:numId="3" w16cid:durableId="1864132446">
    <w:abstractNumId w:val="5"/>
  </w:num>
  <w:num w:numId="4" w16cid:durableId="202908013">
    <w:abstractNumId w:val="4"/>
  </w:num>
  <w:num w:numId="5" w16cid:durableId="1288774310">
    <w:abstractNumId w:val="7"/>
  </w:num>
  <w:num w:numId="6" w16cid:durableId="465199331">
    <w:abstractNumId w:val="3"/>
  </w:num>
  <w:num w:numId="7" w16cid:durableId="1914924896">
    <w:abstractNumId w:val="2"/>
  </w:num>
  <w:num w:numId="8" w16cid:durableId="1781147317">
    <w:abstractNumId w:val="1"/>
  </w:num>
  <w:num w:numId="9" w16cid:durableId="1415399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182C"/>
    <w:rsid w:val="0029639D"/>
    <w:rsid w:val="00326F90"/>
    <w:rsid w:val="004A143A"/>
    <w:rsid w:val="00772A3A"/>
    <w:rsid w:val="00AA1D8D"/>
    <w:rsid w:val="00B47730"/>
    <w:rsid w:val="00BF171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1765DD"/>
  <w14:defaultImageDpi w14:val="300"/>
  <w15:docId w15:val="{3B316276-D026-4E4F-A5A8-761D2E055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170</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2</cp:revision>
  <dcterms:created xsi:type="dcterms:W3CDTF">2013-12-23T23:15:00Z</dcterms:created>
  <dcterms:modified xsi:type="dcterms:W3CDTF">2026-09-02T08:29:00Z</dcterms:modified>
  <cp:category/>
</cp:coreProperties>
</file>